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132" w:rsidRDefault="00981132" w:rsidP="00981132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Mestské zastupiteľstvo vo Fiľakove</w:t>
      </w: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t xml:space="preserve">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k bodu č. :..................</w: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 xml:space="preserve">                                                                                     </w:t>
      </w:r>
    </w:p>
    <w:p w:rsidR="00981132" w:rsidRDefault="00981132" w:rsidP="00981132">
      <w:pPr>
        <w:jc w:val="center"/>
        <w:rPr>
          <w:noProof/>
          <w:lang w:eastAsia="sk-SK"/>
        </w:rPr>
      </w:pPr>
    </w:p>
    <w:p w:rsidR="00981132" w:rsidRDefault="00981132" w:rsidP="00981132">
      <w:pPr>
        <w:jc w:val="center"/>
        <w:rPr>
          <w:noProof/>
          <w:lang w:eastAsia="sk-SK"/>
        </w:rPr>
      </w:pPr>
    </w:p>
    <w:p w:rsidR="00981132" w:rsidRDefault="00981132" w:rsidP="00981132">
      <w:pPr>
        <w:jc w:val="center"/>
        <w:rPr>
          <w:noProof/>
          <w:lang w:eastAsia="sk-SK"/>
        </w:rPr>
      </w:pPr>
      <w:r>
        <w:rPr>
          <w:noProof/>
          <w:lang w:eastAsia="sk-SK"/>
        </w:rPr>
        <w:drawing>
          <wp:inline distT="0" distB="0" distL="0" distR="0">
            <wp:extent cx="1095375" cy="1228725"/>
            <wp:effectExtent l="0" t="0" r="9525" b="9525"/>
            <wp:docPr id="1" name="Obrázok 1" descr="Mesto Fiľakovo - Symboly me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Mesto Fiľakovo - Symboly mes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sk-SK"/>
        </w:rPr>
        <w:t xml:space="preserve"> </w:t>
      </w:r>
    </w:p>
    <w:p w:rsidR="00981132" w:rsidRDefault="00981132" w:rsidP="00981132">
      <w:pPr>
        <w:jc w:val="center"/>
        <w:rPr>
          <w:noProof/>
          <w:lang w:eastAsia="sk-SK"/>
        </w:rPr>
      </w:pPr>
    </w:p>
    <w:p w:rsidR="00981132" w:rsidRDefault="00981132" w:rsidP="00981132">
      <w:pPr>
        <w:jc w:val="center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Materiál na zasadnutie Mestského zastupiteľstva vo Fiľakove</w:t>
      </w:r>
    </w:p>
    <w:p w:rsidR="00981132" w:rsidRDefault="00981132" w:rsidP="00981132">
      <w:pPr>
        <w:spacing w:line="256" w:lineRule="auto"/>
        <w:jc w:val="center"/>
        <w:rPr>
          <w:rFonts w:ascii="Times New Roman" w:hAnsi="Times New Roman" w:cs="Times New Roman"/>
          <w:b/>
          <w:noProof/>
          <w:sz w:val="32"/>
          <w:szCs w:val="32"/>
          <w:lang w:eastAsia="sk-SK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sk-SK"/>
        </w:rPr>
        <w:t xml:space="preserve">Zmeny rozpočtu rozpočtovými opatreniami č. 7,8/2023 </w:t>
      </w:r>
    </w:p>
    <w:p w:rsidR="00981132" w:rsidRDefault="00981132" w:rsidP="00981132">
      <w:pPr>
        <w:jc w:val="center"/>
        <w:rPr>
          <w:rFonts w:ascii="Times New Roman" w:hAnsi="Times New Roman" w:cs="Times New Roman"/>
          <w:b/>
          <w:noProof/>
          <w:sz w:val="32"/>
          <w:szCs w:val="32"/>
          <w:lang w:eastAsia="sk-SK"/>
        </w:rPr>
      </w:pPr>
    </w:p>
    <w:p w:rsidR="00981132" w:rsidRDefault="00981132" w:rsidP="0098113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sk-SK"/>
        </w:rPr>
        <w:t>Materiál obsahuje</w:t>
      </w: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:</w:t>
      </w:r>
    </w:p>
    <w:p w:rsidR="00981132" w:rsidRDefault="00981132" w:rsidP="00981132">
      <w:pPr>
        <w:pStyle w:val="Odsekzoznamu"/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981132" w:rsidRDefault="00981132" w:rsidP="0098113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Návrh na zmenu rozpočtu rozpočtovým opatrením </w: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č. 7/2023</w:t>
      </w: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(MsZ)</w:t>
      </w:r>
    </w:p>
    <w:p w:rsidR="00981132" w:rsidRDefault="00981132" w:rsidP="00981132">
      <w:pPr>
        <w:pStyle w:val="Odsekzoznamu"/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981132" w:rsidRDefault="00981132" w:rsidP="0098113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Formuláre rozpočtových požiadaviek základných škôl: 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ZŠ Školská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ZŠ Štefana Koháriho II. s VJM – II. Koháry István Alapiskola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ZŠ Lajosa Mocsáryho s VJM Farská lúka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ZŠ Farská lúka 64/A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Školská jedáleň pri MŠ Daxnerova</w:t>
      </w:r>
    </w:p>
    <w:p w:rsidR="002C1F52" w:rsidRDefault="002C1F5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Školská jedáleň pri MŠ Štúrova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Materská škola Štúrova</w:t>
      </w:r>
    </w:p>
    <w:p w:rsidR="00981132" w:rsidRDefault="00981132" w:rsidP="00981132">
      <w:pPr>
        <w:pStyle w:val="Odsekzoznamu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Materská škola Daxnerova</w:t>
      </w:r>
    </w:p>
    <w:p w:rsidR="00981132" w:rsidRDefault="00981132" w:rsidP="00981132">
      <w:pPr>
        <w:pStyle w:val="Odsekzoznamu"/>
        <w:ind w:left="1440"/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981132" w:rsidRDefault="00981132" w:rsidP="0098113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Žiadosť o povolenie presunu finančných prostriedkov – Hradné múzeum</w:t>
      </w:r>
    </w:p>
    <w:p w:rsidR="00981132" w:rsidRDefault="00981132" w:rsidP="0098113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Žiadosť o povolenie presunu finančnýh prostriedkov – VPS</w:t>
      </w:r>
    </w:p>
    <w:p w:rsidR="00981132" w:rsidRDefault="00981132" w:rsidP="00981132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Žiadosť zníženie príspevku na rok 2023 pre n.o. Nezábudka</w:t>
      </w:r>
    </w:p>
    <w:p w:rsidR="00550990" w:rsidRDefault="00550990" w:rsidP="00550990">
      <w:pPr>
        <w:pStyle w:val="Odsekzoznamu"/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550990" w:rsidRPr="00550990" w:rsidRDefault="00550990" w:rsidP="00550990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Návrh na zmenu rozpočtu rozpočtovým opatrením </w:t>
      </w:r>
      <w:r>
        <w:rPr>
          <w:rFonts w:ascii="Times New Roman" w:hAnsi="Times New Roman" w:cs="Times New Roman"/>
          <w:b/>
          <w:noProof/>
          <w:sz w:val="24"/>
          <w:szCs w:val="24"/>
          <w:lang w:eastAsia="sk-SK"/>
        </w:rPr>
        <w:t>č. 8/2023 (p. primátor)</w:t>
      </w:r>
    </w:p>
    <w:p w:rsidR="00981132" w:rsidRDefault="00981132" w:rsidP="00981132">
      <w:pPr>
        <w:pStyle w:val="Odsekzoznamu"/>
        <w:ind w:left="4248"/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   </w:t>
      </w:r>
    </w:p>
    <w:p w:rsidR="00981132" w:rsidRDefault="00981132" w:rsidP="0098113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 xml:space="preserve"> </w:t>
      </w:r>
    </w:p>
    <w:p w:rsidR="00981132" w:rsidRDefault="00981132" w:rsidP="0098113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981132" w:rsidRDefault="00981132" w:rsidP="0098113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Predkladá:  Agnesa Nagyová</w:t>
      </w:r>
    </w:p>
    <w:p w:rsidR="00981132" w:rsidRDefault="00981132" w:rsidP="0098113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</w:p>
    <w:p w:rsidR="00DA0E2F" w:rsidRPr="002C1F52" w:rsidRDefault="00981132" w:rsidP="002C1F52">
      <w:pPr>
        <w:jc w:val="both"/>
        <w:rPr>
          <w:rFonts w:ascii="Times New Roman" w:hAnsi="Times New Roman" w:cs="Times New Roman"/>
          <w:noProof/>
          <w:sz w:val="24"/>
          <w:szCs w:val="24"/>
          <w:lang w:eastAsia="sk-SK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t>Spracoval:  Agnesa Nagyová – samostatný odborný referent ekonomiky</w:t>
      </w:r>
      <w:bookmarkStart w:id="0" w:name="_GoBack"/>
      <w:bookmarkEnd w:id="0"/>
    </w:p>
    <w:sectPr w:rsidR="00DA0E2F" w:rsidRPr="002C1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A1C28"/>
    <w:multiLevelType w:val="hybridMultilevel"/>
    <w:tmpl w:val="C3F8847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764354"/>
    <w:multiLevelType w:val="hybridMultilevel"/>
    <w:tmpl w:val="7BEECD5E"/>
    <w:lvl w:ilvl="0" w:tplc="8AC4FB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32"/>
    <w:rsid w:val="002C1F52"/>
    <w:rsid w:val="00550990"/>
    <w:rsid w:val="00981132"/>
    <w:rsid w:val="00DA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45D4"/>
  <w15:chartTrackingRefBased/>
  <w15:docId w15:val="{9EED310F-9290-4481-B20C-EA2866AB8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81132"/>
    <w:pPr>
      <w:spacing w:line="254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81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5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NAGYOVÁ Agnesa</dc:creator>
  <cp:keywords/>
  <dc:description/>
  <cp:lastModifiedBy>NAGYOVÁ Agnesa</cp:lastModifiedBy>
  <cp:revision>6</cp:revision>
  <cp:lastPrinted>2023-11-29T08:47:00Z</cp:lastPrinted>
  <dcterms:created xsi:type="dcterms:W3CDTF">2023-11-27T14:41:00Z</dcterms:created>
  <dcterms:modified xsi:type="dcterms:W3CDTF">2023-11-29T08:50:00Z</dcterms:modified>
</cp:coreProperties>
</file>