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2b</w:t>
      </w: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Súhlas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so súťažnými podmienkami obchodnej verejnej súťaže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67A8" w:rsidRDefault="00FF67A8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FF67A8" w:rsidRDefault="00FF67A8" w:rsidP="00E811CB">
      <w:pPr>
        <w:spacing w:after="0"/>
        <w:jc w:val="both"/>
        <w:rPr>
          <w:rFonts w:ascii="Times New Roman" w:hAnsi="Times New Roman" w:cs="Times New Roman"/>
        </w:rPr>
      </w:pPr>
    </w:p>
    <w:p w:rsidR="00FF67A8" w:rsidRDefault="00E811CB" w:rsidP="00FF67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týmto súhlasím s podmienkami obchodnej verejnej súťaže</w:t>
      </w:r>
    </w:p>
    <w:p w:rsidR="00FF67A8" w:rsidRPr="00FE0804" w:rsidRDefault="00FF67A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Pr="00C518D0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0804">
        <w:rPr>
          <w:rFonts w:ascii="Times New Roman" w:hAnsi="Times New Roman" w:cs="Times New Roman"/>
          <w:sz w:val="24"/>
          <w:szCs w:val="24"/>
        </w:rPr>
        <w:t xml:space="preserve">o najvhodnejší návrh na uzatvorenie </w:t>
      </w:r>
      <w:r w:rsidR="00C518D0">
        <w:rPr>
          <w:rFonts w:ascii="Times New Roman" w:hAnsi="Times New Roman" w:cs="Times New Roman"/>
          <w:sz w:val="24"/>
          <w:szCs w:val="24"/>
        </w:rPr>
        <w:t>nájomnej</w:t>
      </w:r>
      <w:r w:rsidRPr="00FE0804">
        <w:rPr>
          <w:rFonts w:ascii="Times New Roman" w:hAnsi="Times New Roman" w:cs="Times New Roman"/>
          <w:sz w:val="24"/>
          <w:szCs w:val="24"/>
        </w:rPr>
        <w:t xml:space="preserve"> zmluvy na pre</w:t>
      </w:r>
      <w:r w:rsidR="00C518D0">
        <w:rPr>
          <w:rFonts w:ascii="Times New Roman" w:hAnsi="Times New Roman" w:cs="Times New Roman"/>
          <w:sz w:val="24"/>
          <w:szCs w:val="24"/>
        </w:rPr>
        <w:t>nájom</w:t>
      </w:r>
      <w:r w:rsidRPr="00FE0804">
        <w:rPr>
          <w:rFonts w:ascii="Times New Roman" w:hAnsi="Times New Roman" w:cs="Times New Roman"/>
          <w:sz w:val="24"/>
          <w:szCs w:val="24"/>
        </w:rPr>
        <w:t xml:space="preserve"> </w:t>
      </w:r>
      <w:r w:rsidR="00C518D0">
        <w:rPr>
          <w:rFonts w:ascii="Times New Roman" w:hAnsi="Times New Roman" w:cs="Times New Roman"/>
          <w:sz w:val="24"/>
          <w:szCs w:val="24"/>
        </w:rPr>
        <w:t>nebytov</w:t>
      </w:r>
      <w:r w:rsidR="00AE1087">
        <w:rPr>
          <w:rFonts w:ascii="Times New Roman" w:hAnsi="Times New Roman" w:cs="Times New Roman"/>
          <w:sz w:val="24"/>
          <w:szCs w:val="24"/>
        </w:rPr>
        <w:t>ého</w:t>
      </w:r>
      <w:r w:rsidR="00C518D0">
        <w:rPr>
          <w:rFonts w:ascii="Times New Roman" w:hAnsi="Times New Roman" w:cs="Times New Roman"/>
          <w:sz w:val="24"/>
          <w:szCs w:val="24"/>
        </w:rPr>
        <w:t xml:space="preserve"> priestor</w:t>
      </w:r>
      <w:r w:rsidR="00AE1087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="00AE1087">
        <w:rPr>
          <w:rFonts w:ascii="Times New Roman" w:hAnsi="Times New Roman" w:cs="Times New Roman"/>
          <w:sz w:val="24"/>
          <w:szCs w:val="24"/>
        </w:rPr>
        <w:t>m.č</w:t>
      </w:r>
      <w:proofErr w:type="spellEnd"/>
      <w:r w:rsidR="00AE1087">
        <w:rPr>
          <w:rFonts w:ascii="Times New Roman" w:hAnsi="Times New Roman" w:cs="Times New Roman"/>
          <w:sz w:val="24"/>
          <w:szCs w:val="24"/>
        </w:rPr>
        <w:t>. 30</w:t>
      </w:r>
      <w:r w:rsidR="00246CDF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C518D0">
        <w:rPr>
          <w:rFonts w:ascii="Times New Roman" w:hAnsi="Times New Roman" w:cs="Times New Roman"/>
          <w:sz w:val="24"/>
          <w:szCs w:val="24"/>
        </w:rPr>
        <w:t xml:space="preserve">, </w:t>
      </w:r>
      <w:r w:rsidR="00C518D0" w:rsidRPr="00C518D0">
        <w:rPr>
          <w:rFonts w:ascii="Times New Roman" w:hAnsi="Times New Roman" w:cs="Times New Roman"/>
          <w:sz w:val="24"/>
          <w:szCs w:val="24"/>
        </w:rPr>
        <w:t>ktor</w:t>
      </w:r>
      <w:r w:rsidR="00AE1087">
        <w:rPr>
          <w:rFonts w:ascii="Times New Roman" w:hAnsi="Times New Roman" w:cs="Times New Roman"/>
          <w:sz w:val="24"/>
          <w:szCs w:val="24"/>
        </w:rPr>
        <w:t>ý</w:t>
      </w:r>
      <w:r w:rsidR="00C518D0" w:rsidRPr="00C518D0">
        <w:rPr>
          <w:rFonts w:ascii="Times New Roman" w:hAnsi="Times New Roman" w:cs="Times New Roman"/>
          <w:sz w:val="24"/>
          <w:szCs w:val="24"/>
        </w:rPr>
        <w:t xml:space="preserve"> sa nachádza</w:t>
      </w:r>
      <w:r w:rsidR="00AE1087">
        <w:rPr>
          <w:rFonts w:ascii="Times New Roman" w:hAnsi="Times New Roman" w:cs="Times New Roman"/>
          <w:sz w:val="24"/>
          <w:szCs w:val="24"/>
        </w:rPr>
        <w:t xml:space="preserve"> na 2. poschodí objektu</w:t>
      </w:r>
      <w:r w:rsidR="00C518D0" w:rsidRPr="00C518D0">
        <w:rPr>
          <w:rFonts w:ascii="Times New Roman" w:hAnsi="Times New Roman" w:cs="Times New Roman"/>
          <w:sz w:val="24"/>
          <w:szCs w:val="24"/>
        </w:rPr>
        <w:t xml:space="preserve"> Podnikateľského inkubátora zapísaného na LV č. 2272 </w:t>
      </w:r>
      <w:proofErr w:type="spellStart"/>
      <w:r w:rsidR="00C518D0" w:rsidRPr="00C518D0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="00C518D0" w:rsidRPr="00C518D0">
        <w:rPr>
          <w:rFonts w:ascii="Times New Roman" w:hAnsi="Times New Roman" w:cs="Times New Roman"/>
          <w:sz w:val="24"/>
          <w:szCs w:val="24"/>
        </w:rPr>
        <w:t xml:space="preserve">. Fiľakovo na </w:t>
      </w:r>
      <w:proofErr w:type="spellStart"/>
      <w:r w:rsidR="00C518D0" w:rsidRPr="00C518D0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C518D0" w:rsidRPr="00C518D0">
        <w:rPr>
          <w:rFonts w:ascii="Times New Roman" w:hAnsi="Times New Roman" w:cs="Times New Roman"/>
          <w:sz w:val="24"/>
          <w:szCs w:val="24"/>
        </w:rPr>
        <w:t>. CKN č. 1191/1 so súpisným číslom 1216 na adrese Bisku</w:t>
      </w:r>
      <w:r w:rsidR="00907770">
        <w:rPr>
          <w:rFonts w:ascii="Times New Roman" w:hAnsi="Times New Roman" w:cs="Times New Roman"/>
          <w:sz w:val="24"/>
          <w:szCs w:val="24"/>
        </w:rPr>
        <w:t>pická č.4, Fiľakovo</w:t>
      </w:r>
      <w:r w:rsidR="00C518D0" w:rsidRPr="00C518D0">
        <w:rPr>
          <w:rFonts w:ascii="Times New Roman" w:hAnsi="Times New Roman" w:cs="Times New Roman"/>
          <w:sz w:val="24"/>
          <w:szCs w:val="24"/>
        </w:rPr>
        <w:t>.</w:t>
      </w:r>
    </w:p>
    <w:p w:rsidR="00597278" w:rsidRPr="00C518D0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Pr="00FE0804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9D4A3E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1010DE"/>
    <w:rsid w:val="00246CDF"/>
    <w:rsid w:val="00597278"/>
    <w:rsid w:val="00633E76"/>
    <w:rsid w:val="00887489"/>
    <w:rsid w:val="00907770"/>
    <w:rsid w:val="009D4A3E"/>
    <w:rsid w:val="00AE1087"/>
    <w:rsid w:val="00C518D0"/>
    <w:rsid w:val="00E811CB"/>
    <w:rsid w:val="00FE0804"/>
    <w:rsid w:val="00FF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AE1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1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cp:lastPrinted>2021-03-05T07:55:00Z</cp:lastPrinted>
  <dcterms:created xsi:type="dcterms:W3CDTF">2021-03-05T07:56:00Z</dcterms:created>
  <dcterms:modified xsi:type="dcterms:W3CDTF">2021-03-05T07:56:00Z</dcterms:modified>
</cp:coreProperties>
</file>