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69246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69246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69246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34F8" w:rsidRDefault="00E811CB" w:rsidP="000B75BC">
      <w:pPr>
        <w:jc w:val="both"/>
        <w:rPr>
          <w:rFonts w:ascii="Times New Roman" w:hAnsi="Times New Roman" w:cs="Times New Roman"/>
          <w:sz w:val="24"/>
          <w:szCs w:val="24"/>
        </w:rPr>
      </w:pPr>
      <w:r w:rsidRPr="000B75BC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634F8">
        <w:rPr>
          <w:rFonts w:ascii="Times New Roman" w:hAnsi="Times New Roman" w:cs="Times New Roman"/>
          <w:sz w:val="24"/>
          <w:szCs w:val="24"/>
        </w:rPr>
        <w:t xml:space="preserve">Zmluvy o budúcej kúpnej zmluve na predaj mestských pozemkov osobitne a to </w:t>
      </w:r>
    </w:p>
    <w:p w:rsidR="00C634F8" w:rsidRPr="00C634F8" w:rsidRDefault="00C634F8" w:rsidP="00C634F8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1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4013/6 – orná pôda o výmere 14234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č. 4013/4 vodná plocha o výmere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34F8">
        <w:rPr>
          <w:rFonts w:ascii="Times New Roman" w:hAnsi="Times New Roman" w:cs="Times New Roman"/>
          <w:sz w:val="24"/>
          <w:szCs w:val="24"/>
        </w:rPr>
        <w:t>2476 m2 a</w:t>
      </w:r>
    </w:p>
    <w:p w:rsidR="00C634F8" w:rsidRPr="00C634F8" w:rsidRDefault="00C634F8" w:rsidP="00C634F8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>- „</w:t>
      </w:r>
      <w:r w:rsidRPr="00C634F8">
        <w:rPr>
          <w:rFonts w:ascii="Times New Roman" w:hAnsi="Times New Roman" w:cs="Times New Roman"/>
          <w:b/>
          <w:sz w:val="24"/>
          <w:szCs w:val="24"/>
        </w:rPr>
        <w:t>Nehnuteľnosti 2</w:t>
      </w:r>
      <w:r w:rsidRPr="00C634F8">
        <w:rPr>
          <w:rFonts w:ascii="Times New Roman" w:hAnsi="Times New Roman" w:cs="Times New Roman"/>
          <w:sz w:val="24"/>
          <w:szCs w:val="24"/>
        </w:rPr>
        <w:t xml:space="preserve">“ o celkovej výmer </w:t>
      </w:r>
      <w:r w:rsidRPr="00C634F8">
        <w:rPr>
          <w:rFonts w:ascii="Times New Roman" w:hAnsi="Times New Roman" w:cs="Times New Roman"/>
          <w:b/>
          <w:sz w:val="24"/>
          <w:szCs w:val="24"/>
        </w:rPr>
        <w:t>16710 m2</w:t>
      </w:r>
      <w:r w:rsidRPr="00C634F8">
        <w:rPr>
          <w:rFonts w:ascii="Times New Roman" w:hAnsi="Times New Roman" w:cs="Times New Roman"/>
          <w:sz w:val="24"/>
          <w:szCs w:val="24"/>
        </w:rPr>
        <w:t xml:space="preserve">  pozostávajúcej zo súboru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 xml:space="preserve">. CKN </w:t>
      </w:r>
      <w:r w:rsidR="00B93D3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634F8">
        <w:rPr>
          <w:rFonts w:ascii="Times New Roman" w:hAnsi="Times New Roman" w:cs="Times New Roman"/>
          <w:sz w:val="24"/>
          <w:szCs w:val="24"/>
        </w:rPr>
        <w:t>č. 4013/12 – orná pôda o výmere 15140 m2 a 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CKN č. 4013/14 vodná plocha o výmere 1570 m</w:t>
      </w:r>
      <w:r w:rsidR="00B93D3F">
        <w:rPr>
          <w:rFonts w:ascii="Times New Roman" w:hAnsi="Times New Roman" w:cs="Times New Roman"/>
          <w:sz w:val="24"/>
          <w:szCs w:val="24"/>
        </w:rPr>
        <w:t>2</w:t>
      </w:r>
      <w:r w:rsidRPr="00C634F8">
        <w:rPr>
          <w:rFonts w:ascii="Times New Roman" w:hAnsi="Times New Roman" w:cs="Times New Roman"/>
          <w:sz w:val="24"/>
          <w:szCs w:val="24"/>
        </w:rPr>
        <w:t>,</w:t>
      </w:r>
    </w:p>
    <w:p w:rsidR="00C634F8" w:rsidRPr="00C634F8" w:rsidRDefault="00C634F8" w:rsidP="00C634F8">
      <w:pPr>
        <w:jc w:val="both"/>
        <w:rPr>
          <w:rFonts w:ascii="Times New Roman" w:hAnsi="Times New Roman" w:cs="Times New Roman"/>
          <w:sz w:val="24"/>
          <w:szCs w:val="24"/>
        </w:rPr>
      </w:pPr>
      <w:r w:rsidRPr="00C634F8">
        <w:rPr>
          <w:rFonts w:ascii="Times New Roman" w:hAnsi="Times New Roman" w:cs="Times New Roman"/>
          <w:sz w:val="24"/>
          <w:szCs w:val="24"/>
        </w:rPr>
        <w:t xml:space="preserve">ktoré sú zapísané na LV č. 3443 </w:t>
      </w:r>
      <w:proofErr w:type="spellStart"/>
      <w:r w:rsidRPr="00C634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634F8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kúpnu cenu min.                      100,00 EUR/m2.</w:t>
      </w:r>
    </w:p>
    <w:p w:rsidR="00C634F8" w:rsidRDefault="00C634F8" w:rsidP="00C634F8">
      <w:pPr>
        <w:jc w:val="both"/>
      </w:pPr>
      <w:r>
        <w:t xml:space="preserve"> </w:t>
      </w:r>
    </w:p>
    <w:p w:rsidR="009D4A3E" w:rsidRPr="000B75BC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33353"/>
    <w:rsid w:val="000B75BC"/>
    <w:rsid w:val="001010DE"/>
    <w:rsid w:val="00401E56"/>
    <w:rsid w:val="00597278"/>
    <w:rsid w:val="00633E76"/>
    <w:rsid w:val="0069246C"/>
    <w:rsid w:val="0074069D"/>
    <w:rsid w:val="00887489"/>
    <w:rsid w:val="009D4A3E"/>
    <w:rsid w:val="00B93D3F"/>
    <w:rsid w:val="00C634F8"/>
    <w:rsid w:val="00CA1B83"/>
    <w:rsid w:val="00E811CB"/>
    <w:rsid w:val="00FE0804"/>
    <w:rsid w:val="00FF67A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A1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1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2022-10-19T12:57:00Z</dcterms:created>
  <dcterms:modified xsi:type="dcterms:W3CDTF">2022-10-19T12:57:00Z</dcterms:modified>
</cp:coreProperties>
</file>