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1E4" w:rsidRDefault="00F82319">
      <w:pPr>
        <w:spacing w:line="300" w:lineRule="exact"/>
        <w:jc w:val="both"/>
        <w:rPr>
          <w:b/>
          <w:sz w:val="24"/>
        </w:rPr>
      </w:pPr>
      <w:r>
        <w:rPr>
          <w:b/>
          <w:sz w:val="24"/>
        </w:rPr>
        <w:t>STAVBA</w:t>
      </w:r>
      <w:r>
        <w:rPr>
          <w:b/>
          <w:sz w:val="24"/>
        </w:rPr>
        <w:tab/>
        <w:t>:</w:t>
      </w:r>
      <w:r>
        <w:rPr>
          <w:b/>
          <w:sz w:val="24"/>
        </w:rPr>
        <w:tab/>
      </w:r>
      <w:r w:rsidR="007E7151">
        <w:rPr>
          <w:b/>
          <w:sz w:val="24"/>
        </w:rPr>
        <w:t>KOMPLEXNÁ REKONŠTRUKCIA BUDOVY</w:t>
      </w:r>
    </w:p>
    <w:p w:rsidR="00485D32" w:rsidRDefault="00485D32">
      <w:pPr>
        <w:spacing w:line="300" w:lineRule="exact"/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</w:t>
      </w:r>
      <w:r w:rsidR="007E7151">
        <w:rPr>
          <w:b/>
          <w:sz w:val="24"/>
        </w:rPr>
        <w:t xml:space="preserve"> Mestské kultúrne stredisko vo Fiľakove, Nám. slobody 30, Fiľakovo</w:t>
      </w:r>
      <w:r>
        <w:rPr>
          <w:b/>
          <w:sz w:val="24"/>
        </w:rPr>
        <w:t xml:space="preserve">                                    </w:t>
      </w:r>
    </w:p>
    <w:p w:rsidR="006101E4" w:rsidRDefault="00F82319" w:rsidP="006101E4">
      <w:pPr>
        <w:pStyle w:val="Nadpis1"/>
      </w:pPr>
      <w:r>
        <w:t>INVESTOR</w:t>
      </w:r>
      <w:r>
        <w:tab/>
        <w:t>:</w:t>
      </w:r>
      <w:r>
        <w:tab/>
      </w:r>
      <w:r w:rsidR="007E7151">
        <w:t>Mesto Fiľakovo, Radničná 25, Fiľakovo</w:t>
      </w:r>
    </w:p>
    <w:p w:rsidR="007E7151" w:rsidRDefault="006101E4" w:rsidP="006101E4">
      <w:pPr>
        <w:pStyle w:val="Nadpis1"/>
      </w:pPr>
      <w:r>
        <w:t xml:space="preserve">OBJEKT       :           </w:t>
      </w:r>
      <w:r w:rsidR="007E7151">
        <w:t>SO 01. 3 – Vykurovanie, plynoinštalácia</w:t>
      </w:r>
    </w:p>
    <w:p w:rsidR="00F82319" w:rsidRDefault="007E7151" w:rsidP="006101E4">
      <w:pPr>
        <w:pStyle w:val="Nadpis1"/>
      </w:pPr>
      <w:r>
        <w:t xml:space="preserve">                                                      Odberné plynové zariadenie</w:t>
      </w:r>
      <w:r w:rsidR="00F82319">
        <w:t xml:space="preserve">             </w:t>
      </w:r>
    </w:p>
    <w:p w:rsidR="0050050D" w:rsidRDefault="0050050D" w:rsidP="0050050D"/>
    <w:p w:rsidR="0067264A" w:rsidRPr="00DF1385" w:rsidRDefault="0067264A" w:rsidP="0050050D">
      <w:pPr>
        <w:rPr>
          <w:u w:val="single"/>
        </w:rPr>
      </w:pPr>
    </w:p>
    <w:p w:rsidR="0050050D" w:rsidRPr="0050050D" w:rsidRDefault="0050050D" w:rsidP="0050050D"/>
    <w:p w:rsidR="00F82319" w:rsidRDefault="00F82319">
      <w:pPr>
        <w:pStyle w:val="Nadpis2"/>
      </w:pPr>
      <w:r>
        <w:t>TECHNICKÁ SPRÁVA</w:t>
      </w:r>
    </w:p>
    <w:p w:rsidR="00EB2C4C" w:rsidRDefault="00EB2C4C" w:rsidP="00EB2C4C"/>
    <w:p w:rsidR="00F82319" w:rsidRDefault="00F82319">
      <w:pPr>
        <w:spacing w:line="300" w:lineRule="exact"/>
        <w:jc w:val="both"/>
        <w:rPr>
          <w:b/>
          <w:sz w:val="40"/>
          <w:u w:val="single"/>
        </w:rPr>
      </w:pPr>
    </w:p>
    <w:p w:rsidR="00F82319" w:rsidRDefault="00F82319">
      <w:pPr>
        <w:spacing w:line="300" w:lineRule="exact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1/  ÚVOD :</w:t>
      </w:r>
    </w:p>
    <w:p w:rsidR="007E7151" w:rsidRDefault="007E7151">
      <w:pPr>
        <w:spacing w:line="300" w:lineRule="exact"/>
        <w:jc w:val="both"/>
        <w:rPr>
          <w:b/>
          <w:sz w:val="24"/>
          <w:u w:val="single"/>
        </w:rPr>
      </w:pPr>
    </w:p>
    <w:p w:rsidR="0067264A" w:rsidRDefault="0067264A" w:rsidP="0067264A">
      <w:pPr>
        <w:jc w:val="both"/>
        <w:rPr>
          <w:sz w:val="24"/>
        </w:rPr>
      </w:pPr>
    </w:p>
    <w:p w:rsidR="00DF1385" w:rsidRDefault="0067264A" w:rsidP="0067264A">
      <w:pPr>
        <w:jc w:val="both"/>
        <w:rPr>
          <w:sz w:val="24"/>
        </w:rPr>
      </w:pPr>
      <w:r>
        <w:rPr>
          <w:sz w:val="24"/>
        </w:rPr>
        <w:t xml:space="preserve">     Odberné plynové zariadenie /OPZ/ je navrhnuté podľa požiadaviek SPP – distribúcia a.s. pripojených k Žiadosti o zmenu na existujúcom OPZ kategórie mimo domácnosť, v súlade s STN 07 0703, STN EN 1775, STN 38 6442, 43,  TPP 934 01 a TPP 609 01. Už plynofikovaný objekt má vybudovaný STL PE pripojovací plynovod D 63, PN1 ukončený HUP G.K. DN 50 na fasáde objektu, meraciu a regulačnú zostavu /MaRZ/ s rotačným plynomerom G16, DN 40 na STL časti s prepočítavačom micro ELCOR a regulátorom tlaku plynu ALz 6U/AB s požadovaným max. prietokom plynu 44,25 m³/h. MaRZ slúži pre meranie spotreby a reguláciu tlaku OPZ SKSPPDIS 030810021852. Privedený plyn slúži na vykurovanie lokálnymi vykurovacími telesami,</w:t>
      </w:r>
      <w:r w:rsidR="00DF1385">
        <w:rPr>
          <w:sz w:val="24"/>
        </w:rPr>
        <w:t xml:space="preserve"> teplovzdušnou jednotkou vzduchotechniky s výkonom 10</w:t>
      </w:r>
      <w:r w:rsidR="00964F66">
        <w:rPr>
          <w:sz w:val="24"/>
        </w:rPr>
        <w:t>0</w:t>
      </w:r>
      <w:r w:rsidR="00DF1385">
        <w:rPr>
          <w:sz w:val="24"/>
        </w:rPr>
        <w:t xml:space="preserve"> kW, </w:t>
      </w:r>
      <w:r>
        <w:rPr>
          <w:sz w:val="24"/>
        </w:rPr>
        <w:t xml:space="preserve">lokálnymi kotlami s výkonom do 50 kW a prípravu TUV. Rekonštrukcia objektu si vyžiada aj modernizáciu vykurovania. Zmena na OPZ spočíva v jeho kompletnej demontáži, NTL rozvody plynu a spotrebiče a so zriadením plynovej kotolne III. kategórie s kaskádovou zostavou kondenzačných kotlov s výkonom 2 x 24,7 – 123,4 kW. Pôvodná MaRZ sa po odpojení plynomeru s prepočítavačom pracovníkmi SPP, za plynovým filtrom kompletne demontuje a nahradí novou podľa tohto projektu s membránovým plynomerom </w:t>
      </w:r>
      <w:r w:rsidR="00F9378E">
        <w:rPr>
          <w:sz w:val="24"/>
        </w:rPr>
        <w:t xml:space="preserve">G16, DN 40 </w:t>
      </w:r>
      <w:r>
        <w:rPr>
          <w:sz w:val="24"/>
        </w:rPr>
        <w:t>na NTL časti.</w:t>
      </w:r>
    </w:p>
    <w:p w:rsidR="0067264A" w:rsidRDefault="0067264A" w:rsidP="0067264A">
      <w:pPr>
        <w:jc w:val="both"/>
        <w:rPr>
          <w:sz w:val="24"/>
        </w:rPr>
      </w:pPr>
      <w:r>
        <w:rPr>
          <w:sz w:val="24"/>
        </w:rPr>
        <w:t xml:space="preserve"> </w:t>
      </w:r>
      <w:r w:rsidR="0065784F">
        <w:rPr>
          <w:sz w:val="24"/>
        </w:rPr>
        <w:t xml:space="preserve">  Nové p</w:t>
      </w:r>
      <w:r>
        <w:rPr>
          <w:sz w:val="24"/>
        </w:rPr>
        <w:t>lynové zariadenie a Odberné plynové zariadenie pozostáva :</w:t>
      </w:r>
    </w:p>
    <w:p w:rsidR="0067264A" w:rsidRDefault="0067264A" w:rsidP="0067264A">
      <w:pPr>
        <w:jc w:val="both"/>
        <w:rPr>
          <w:sz w:val="24"/>
        </w:rPr>
      </w:pPr>
    </w:p>
    <w:p w:rsidR="0067264A" w:rsidRDefault="0067264A" w:rsidP="0067264A">
      <w:pPr>
        <w:jc w:val="both"/>
        <w:rPr>
          <w:sz w:val="24"/>
        </w:rPr>
      </w:pPr>
      <w:r>
        <w:rPr>
          <w:sz w:val="24"/>
        </w:rPr>
        <w:t xml:space="preserve">      PLYNOVÉ ZARIADENIE:</w:t>
      </w:r>
    </w:p>
    <w:p w:rsidR="0067264A" w:rsidRDefault="0067264A" w:rsidP="0067264A">
      <w:pPr>
        <w:numPr>
          <w:ilvl w:val="0"/>
          <w:numId w:val="40"/>
        </w:numPr>
        <w:jc w:val="both"/>
        <w:rPr>
          <w:sz w:val="24"/>
        </w:rPr>
      </w:pPr>
      <w:r>
        <w:rPr>
          <w:sz w:val="24"/>
        </w:rPr>
        <w:t>Pripojovací plynovod STL PE PP D 63, PN1 - existujúci /STN 38 6413,STN EN 12007/</w:t>
      </w:r>
    </w:p>
    <w:p w:rsidR="0067264A" w:rsidRDefault="0067264A" w:rsidP="0067264A">
      <w:pPr>
        <w:jc w:val="both"/>
        <w:rPr>
          <w:sz w:val="24"/>
        </w:rPr>
      </w:pPr>
    </w:p>
    <w:p w:rsidR="0067264A" w:rsidRDefault="0067264A" w:rsidP="0067264A">
      <w:pPr>
        <w:ind w:left="360"/>
        <w:jc w:val="both"/>
        <w:rPr>
          <w:sz w:val="24"/>
        </w:rPr>
      </w:pPr>
      <w:r>
        <w:rPr>
          <w:sz w:val="24"/>
        </w:rPr>
        <w:t>ODBERNÉ PLYNOVÉ ZARIADENIE:</w:t>
      </w:r>
    </w:p>
    <w:p w:rsidR="0067264A" w:rsidRDefault="0067264A" w:rsidP="0067264A">
      <w:pPr>
        <w:numPr>
          <w:ilvl w:val="0"/>
          <w:numId w:val="40"/>
        </w:numPr>
        <w:jc w:val="both"/>
        <w:rPr>
          <w:sz w:val="24"/>
        </w:rPr>
      </w:pPr>
      <w:r>
        <w:rPr>
          <w:sz w:val="24"/>
        </w:rPr>
        <w:t>Meracia a regulačná zostava OPZ - nová / STN 38 6442, 43/</w:t>
      </w:r>
    </w:p>
    <w:p w:rsidR="0067264A" w:rsidRDefault="0067264A" w:rsidP="0067264A">
      <w:pPr>
        <w:numPr>
          <w:ilvl w:val="0"/>
          <w:numId w:val="40"/>
        </w:numPr>
        <w:jc w:val="both"/>
        <w:rPr>
          <w:sz w:val="24"/>
        </w:rPr>
      </w:pPr>
      <w:r>
        <w:rPr>
          <w:sz w:val="24"/>
        </w:rPr>
        <w:t>Vnútorné NTL rozvody plynu - nové /STN 07 0703, STN EN 1775/</w:t>
      </w:r>
    </w:p>
    <w:p w:rsidR="0067264A" w:rsidRDefault="0067264A" w:rsidP="0067264A">
      <w:pPr>
        <w:numPr>
          <w:ilvl w:val="0"/>
          <w:numId w:val="40"/>
        </w:numPr>
        <w:jc w:val="both"/>
        <w:rPr>
          <w:sz w:val="24"/>
        </w:rPr>
      </w:pPr>
      <w:r>
        <w:rPr>
          <w:sz w:val="24"/>
        </w:rPr>
        <w:t>Plynová kotolňa III. kategórie - nová /STN 07 0703, Vyhl. č. 25/1984 Zb./</w:t>
      </w:r>
    </w:p>
    <w:p w:rsidR="0067264A" w:rsidRDefault="0067264A" w:rsidP="0067264A">
      <w:pPr>
        <w:numPr>
          <w:ilvl w:val="0"/>
          <w:numId w:val="40"/>
        </w:numPr>
        <w:jc w:val="both"/>
        <w:rPr>
          <w:sz w:val="24"/>
        </w:rPr>
      </w:pPr>
      <w:r>
        <w:rPr>
          <w:sz w:val="24"/>
        </w:rPr>
        <w:t>Pripojenie spotrebičov s výkonom nad 50 kW /STN 07 0703/</w:t>
      </w:r>
    </w:p>
    <w:p w:rsidR="0067264A" w:rsidRDefault="0067264A" w:rsidP="0067264A">
      <w:pPr>
        <w:jc w:val="both"/>
        <w:rPr>
          <w:sz w:val="24"/>
        </w:rPr>
      </w:pPr>
    </w:p>
    <w:p w:rsidR="0067264A" w:rsidRDefault="0067264A" w:rsidP="0067264A">
      <w:pPr>
        <w:jc w:val="both"/>
        <w:rPr>
          <w:sz w:val="24"/>
          <w:u w:val="single"/>
        </w:rPr>
      </w:pPr>
      <w:r>
        <w:rPr>
          <w:sz w:val="24"/>
          <w:u w:val="single"/>
        </w:rPr>
        <w:t>PARAMETRE OPZ, MERACEJ A REGULAĆNEJ ZOSTAVY :</w:t>
      </w:r>
    </w:p>
    <w:p w:rsidR="0067264A" w:rsidRDefault="0067264A" w:rsidP="0067264A">
      <w:pPr>
        <w:jc w:val="both"/>
        <w:rPr>
          <w:sz w:val="24"/>
          <w:u w:val="single"/>
        </w:rPr>
      </w:pPr>
    </w:p>
    <w:p w:rsidR="0067264A" w:rsidRDefault="0067264A" w:rsidP="0067264A">
      <w:pPr>
        <w:numPr>
          <w:ilvl w:val="0"/>
          <w:numId w:val="41"/>
        </w:numPr>
        <w:jc w:val="both"/>
        <w:rPr>
          <w:sz w:val="24"/>
        </w:rPr>
      </w:pPr>
      <w:r>
        <w:rPr>
          <w:sz w:val="24"/>
        </w:rPr>
        <w:t>vstupný tlak do</w:t>
      </w:r>
      <w:r>
        <w:rPr>
          <w:sz w:val="24"/>
        </w:rPr>
        <w:tab/>
      </w:r>
      <w:r>
        <w:rPr>
          <w:sz w:val="24"/>
        </w:rPr>
        <w:tab/>
        <w:t>:</w:t>
      </w:r>
      <w:r>
        <w:rPr>
          <w:sz w:val="24"/>
        </w:rPr>
        <w:tab/>
        <w:t>100,00 kPa</w:t>
      </w:r>
    </w:p>
    <w:p w:rsidR="0067264A" w:rsidRDefault="0067264A" w:rsidP="0067264A">
      <w:pPr>
        <w:numPr>
          <w:ilvl w:val="0"/>
          <w:numId w:val="41"/>
        </w:numPr>
        <w:jc w:val="both"/>
        <w:rPr>
          <w:sz w:val="24"/>
        </w:rPr>
      </w:pPr>
      <w:r>
        <w:rPr>
          <w:sz w:val="24"/>
        </w:rPr>
        <w:t>výstupný tlak do</w:t>
      </w:r>
      <w:r>
        <w:rPr>
          <w:sz w:val="24"/>
        </w:rPr>
        <w:tab/>
      </w:r>
      <w:r>
        <w:rPr>
          <w:sz w:val="24"/>
        </w:rPr>
        <w:tab/>
        <w:t>:</w:t>
      </w:r>
      <w:r>
        <w:rPr>
          <w:sz w:val="24"/>
        </w:rPr>
        <w:tab/>
        <w:t>2,00 kPa</w:t>
      </w:r>
    </w:p>
    <w:p w:rsidR="0067264A" w:rsidRDefault="0067264A" w:rsidP="0067264A">
      <w:pPr>
        <w:numPr>
          <w:ilvl w:val="0"/>
          <w:numId w:val="41"/>
        </w:numPr>
        <w:jc w:val="both"/>
        <w:rPr>
          <w:sz w:val="24"/>
        </w:rPr>
      </w:pPr>
      <w:r>
        <w:rPr>
          <w:sz w:val="24"/>
        </w:rPr>
        <w:t>vstup/výstup                    :            DN 50</w:t>
      </w:r>
      <w:r w:rsidR="00F9378E">
        <w:rPr>
          <w:sz w:val="24"/>
        </w:rPr>
        <w:t>/4</w:t>
      </w:r>
      <w:r>
        <w:rPr>
          <w:sz w:val="24"/>
        </w:rPr>
        <w:t>0</w:t>
      </w:r>
    </w:p>
    <w:p w:rsidR="0067264A" w:rsidRDefault="0067264A" w:rsidP="0067264A">
      <w:pPr>
        <w:numPr>
          <w:ilvl w:val="0"/>
          <w:numId w:val="41"/>
        </w:numPr>
        <w:jc w:val="both"/>
        <w:rPr>
          <w:sz w:val="24"/>
        </w:rPr>
      </w:pPr>
      <w:r>
        <w:rPr>
          <w:sz w:val="24"/>
        </w:rPr>
        <w:t>max. hodinový odber</w:t>
      </w:r>
      <w:r>
        <w:rPr>
          <w:sz w:val="24"/>
        </w:rPr>
        <w:tab/>
        <w:t>:</w:t>
      </w:r>
      <w:r>
        <w:rPr>
          <w:sz w:val="24"/>
        </w:rPr>
        <w:tab/>
        <w:t>24,00 m</w:t>
      </w:r>
      <w:r>
        <w:rPr>
          <w:sz w:val="24"/>
          <w:vertAlign w:val="superscript"/>
        </w:rPr>
        <w:t>3</w:t>
      </w:r>
      <w:r>
        <w:rPr>
          <w:sz w:val="24"/>
        </w:rPr>
        <w:t>/h</w:t>
      </w:r>
    </w:p>
    <w:p w:rsidR="0067264A" w:rsidRDefault="0067264A" w:rsidP="0067264A">
      <w:pPr>
        <w:numPr>
          <w:ilvl w:val="0"/>
          <w:numId w:val="41"/>
        </w:numPr>
        <w:jc w:val="both"/>
        <w:rPr>
          <w:sz w:val="24"/>
        </w:rPr>
      </w:pPr>
      <w:r>
        <w:rPr>
          <w:sz w:val="24"/>
        </w:rPr>
        <w:t>redukovaná spotreba        :           19,20 m</w:t>
      </w:r>
      <w:r>
        <w:rPr>
          <w:sz w:val="24"/>
          <w:vertAlign w:val="superscript"/>
        </w:rPr>
        <w:t>3</w:t>
      </w:r>
      <w:r>
        <w:rPr>
          <w:sz w:val="24"/>
        </w:rPr>
        <w:t>/h</w:t>
      </w:r>
    </w:p>
    <w:p w:rsidR="0067264A" w:rsidRDefault="0067264A" w:rsidP="0067264A">
      <w:pPr>
        <w:numPr>
          <w:ilvl w:val="0"/>
          <w:numId w:val="41"/>
        </w:numPr>
        <w:jc w:val="both"/>
        <w:rPr>
          <w:sz w:val="24"/>
        </w:rPr>
      </w:pPr>
      <w:r>
        <w:rPr>
          <w:sz w:val="24"/>
        </w:rPr>
        <w:t>ročná spotreba                  :         13 446 m³/rok</w:t>
      </w:r>
    </w:p>
    <w:p w:rsidR="0067264A" w:rsidRDefault="00DF1385" w:rsidP="0067264A">
      <w:pPr>
        <w:numPr>
          <w:ilvl w:val="0"/>
          <w:numId w:val="41"/>
        </w:numPr>
        <w:jc w:val="both"/>
        <w:rPr>
          <w:sz w:val="24"/>
        </w:rPr>
      </w:pPr>
      <w:r>
        <w:rPr>
          <w:sz w:val="24"/>
        </w:rPr>
        <w:t>p</w:t>
      </w:r>
      <w:r w:rsidR="0067264A">
        <w:rPr>
          <w:sz w:val="24"/>
        </w:rPr>
        <w:t>odľa Vyhl. č. 508/2009 Z.z. je MaRZ zaradená do skupiny B – g, h</w:t>
      </w:r>
    </w:p>
    <w:p w:rsidR="00DF1385" w:rsidRDefault="00DF1385" w:rsidP="0067264A">
      <w:pPr>
        <w:numPr>
          <w:ilvl w:val="0"/>
          <w:numId w:val="41"/>
        </w:numPr>
        <w:jc w:val="both"/>
        <w:rPr>
          <w:sz w:val="24"/>
        </w:rPr>
      </w:pPr>
      <w:r>
        <w:rPr>
          <w:sz w:val="24"/>
        </w:rPr>
        <w:t>meracia a regulačná zostava je podrobne riešená v samostatnej časti odberného plynového zariadenia</w:t>
      </w:r>
    </w:p>
    <w:p w:rsidR="0067264A" w:rsidRPr="00DF1385" w:rsidRDefault="00DF1385" w:rsidP="0067264A">
      <w:pPr>
        <w:jc w:val="both"/>
        <w:rPr>
          <w:sz w:val="24"/>
          <w:u w:val="single"/>
        </w:rPr>
      </w:pPr>
      <w:r w:rsidRPr="00DF1385">
        <w:rPr>
          <w:sz w:val="24"/>
          <w:u w:val="single"/>
        </w:rPr>
        <w:lastRenderedPageBreak/>
        <w:t>DEMONTÁŽ EXISTUJÚCEHO ODBERNÉHO PLYNOVÉHO ZARIADENIA:</w:t>
      </w:r>
    </w:p>
    <w:p w:rsidR="0067264A" w:rsidRDefault="0067264A" w:rsidP="0067264A">
      <w:pPr>
        <w:jc w:val="both"/>
        <w:rPr>
          <w:sz w:val="24"/>
        </w:rPr>
      </w:pPr>
    </w:p>
    <w:p w:rsidR="002E000A" w:rsidRDefault="00DF1385" w:rsidP="0067264A">
      <w:pPr>
        <w:jc w:val="both"/>
        <w:rPr>
          <w:sz w:val="24"/>
        </w:rPr>
      </w:pPr>
      <w:r>
        <w:rPr>
          <w:sz w:val="24"/>
        </w:rPr>
        <w:t xml:space="preserve">     Rekonštrukcia objektu si vyžiada modernizáciu existujúceho OPZ zmenou vykurovacieho systému, navrhnutého projektom vykurovania. Zmena spočíva v zriadení plynovej kotolne III. kategórie s kaskádou kondenzačných kotlov</w:t>
      </w:r>
      <w:r w:rsidR="002E000A">
        <w:rPr>
          <w:sz w:val="24"/>
        </w:rPr>
        <w:t xml:space="preserve"> s tepelným výkonom 2 x 24,7 – 123,4 kW v</w:t>
      </w:r>
      <w:r w:rsidR="00D41EA6">
        <w:rPr>
          <w:sz w:val="24"/>
        </w:rPr>
        <w:t> </w:t>
      </w:r>
      <w:r w:rsidR="002E000A">
        <w:rPr>
          <w:sz w:val="24"/>
        </w:rPr>
        <w:t>suteréne</w:t>
      </w:r>
      <w:r w:rsidR="00D41EA6">
        <w:rPr>
          <w:sz w:val="24"/>
        </w:rPr>
        <w:t xml:space="preserve"> podľa projektu vykurovania</w:t>
      </w:r>
      <w:r w:rsidR="002E000A">
        <w:rPr>
          <w:sz w:val="24"/>
        </w:rPr>
        <w:t>.</w:t>
      </w:r>
    </w:p>
    <w:p w:rsidR="0067264A" w:rsidRDefault="00D41EA6" w:rsidP="0067264A">
      <w:pPr>
        <w:jc w:val="both"/>
        <w:rPr>
          <w:sz w:val="24"/>
        </w:rPr>
      </w:pPr>
      <w:r>
        <w:rPr>
          <w:sz w:val="24"/>
        </w:rPr>
        <w:t xml:space="preserve">      </w:t>
      </w:r>
      <w:r w:rsidR="002E000A">
        <w:rPr>
          <w:sz w:val="24"/>
        </w:rPr>
        <w:t>Na existujúcom OPZ sa po odpojení rotačného plynomeru s prepočítavačom prevedie pracovníkmi SPP na základe žiadosti o demontáž meradla kompletná demontáž existujúceho OPZ.     Práce sa môžu začať len na bezpečne odplynenom a odvzdušnenom rozvode plynu rozrezaním potrubia do šrotu /časť potrubia DN 50 v strojovni suterénu sa ponechá pre potreby nového OPZ/ a následne demontáž všetkých pripojených plynových spotrebičov, s ktorými v prípade použiteľnosti môže investor naložiť podľa platnej legislatívy. NTL oceľové rozvody plynu sú vedené ako vodorovné potrubia vo všetkých podlažiach a stúpacie potrubia medzi jednotlivými podlažiami. Vybúrajú sa aj chráničky potrubia v stropoch a stenách a</w:t>
      </w:r>
      <w:r>
        <w:rPr>
          <w:sz w:val="24"/>
        </w:rPr>
        <w:t> výduchy spalín a dymovody od všetkých spotrebičov vrátane odvodu spalín do komína od ohrievača vody.</w:t>
      </w:r>
      <w:r w:rsidR="00DF1385">
        <w:rPr>
          <w:sz w:val="24"/>
        </w:rPr>
        <w:t xml:space="preserve"> </w:t>
      </w:r>
    </w:p>
    <w:p w:rsidR="00D41EA6" w:rsidRDefault="00D41EA6" w:rsidP="0067264A">
      <w:pPr>
        <w:jc w:val="both"/>
        <w:rPr>
          <w:sz w:val="24"/>
        </w:rPr>
      </w:pPr>
    </w:p>
    <w:p w:rsidR="00D41EA6" w:rsidRPr="00D41EA6" w:rsidRDefault="00D41EA6" w:rsidP="0067264A">
      <w:pPr>
        <w:jc w:val="both"/>
        <w:rPr>
          <w:sz w:val="24"/>
          <w:u w:val="single"/>
        </w:rPr>
      </w:pPr>
      <w:r>
        <w:rPr>
          <w:sz w:val="24"/>
          <w:u w:val="single"/>
        </w:rPr>
        <w:t>Zoznam existujúcich plynových spotrebičov na demontáž:</w:t>
      </w:r>
    </w:p>
    <w:p w:rsidR="007E7151" w:rsidRPr="007E7151" w:rsidRDefault="007E7151">
      <w:pPr>
        <w:spacing w:line="300" w:lineRule="exact"/>
        <w:jc w:val="both"/>
        <w:rPr>
          <w:b/>
          <w:sz w:val="24"/>
        </w:rPr>
      </w:pPr>
    </w:p>
    <w:p w:rsidR="007E7151" w:rsidRDefault="00D41EA6">
      <w:pPr>
        <w:spacing w:line="300" w:lineRule="exact"/>
        <w:jc w:val="both"/>
        <w:rPr>
          <w:sz w:val="24"/>
        </w:rPr>
      </w:pPr>
      <w:r>
        <w:rPr>
          <w:sz w:val="24"/>
        </w:rPr>
        <w:t>47 ks  lokálne vykurovacie teleso,    tepelný výkon   4 kW             spotreba 0,45 x 47 = 21,15 m³/h</w:t>
      </w:r>
    </w:p>
    <w:p w:rsidR="00D41EA6" w:rsidRDefault="00D41EA6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1 ks  plynový kotol                                                 49 kW</w:t>
      </w:r>
      <w:r w:rsidR="0065784F">
        <w:rPr>
          <w:sz w:val="24"/>
        </w:rPr>
        <w:t xml:space="preserve">                                                 5,60</w:t>
      </w:r>
    </w:p>
    <w:p w:rsidR="0065784F" w:rsidRDefault="0065784F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1 ks  plynový kotol                                                 24 kW                                                 2,80</w:t>
      </w:r>
    </w:p>
    <w:p w:rsidR="0065784F" w:rsidRDefault="0065784F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1 ks  teplovzdušná jednotka                                 100 kW                                               11,50</w:t>
      </w:r>
    </w:p>
    <w:p w:rsidR="0065784F" w:rsidRDefault="0065784F">
      <w:pPr>
        <w:spacing w:line="300" w:lineRule="exact"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1 ks  zásobníkový ohrievač vody                           27 kW                                                 3,20</w:t>
      </w:r>
    </w:p>
    <w:p w:rsidR="0065784F" w:rsidRDefault="0065784F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        </w:t>
      </w:r>
      <w:r w:rsidR="00492A6A">
        <w:rPr>
          <w:sz w:val="24"/>
        </w:rPr>
        <w:t>m</w:t>
      </w:r>
      <w:r>
        <w:rPr>
          <w:sz w:val="24"/>
        </w:rPr>
        <w:t xml:space="preserve">aximálna hodinová spotreba spolu                                                                       44,25 m³/h </w:t>
      </w:r>
    </w:p>
    <w:p w:rsidR="00586A02" w:rsidRDefault="00586A02">
      <w:pPr>
        <w:spacing w:line="300" w:lineRule="exact"/>
        <w:jc w:val="both"/>
        <w:rPr>
          <w:sz w:val="24"/>
        </w:rPr>
      </w:pPr>
    </w:p>
    <w:p w:rsidR="0065784F" w:rsidRDefault="0065784F">
      <w:pPr>
        <w:spacing w:line="300" w:lineRule="exact"/>
        <w:jc w:val="both"/>
        <w:rPr>
          <w:sz w:val="24"/>
        </w:rPr>
      </w:pPr>
    </w:p>
    <w:p w:rsidR="0065784F" w:rsidRDefault="00586A02">
      <w:pPr>
        <w:spacing w:line="300" w:lineRule="exact"/>
        <w:jc w:val="both"/>
        <w:rPr>
          <w:sz w:val="24"/>
        </w:rPr>
      </w:pPr>
      <w:r>
        <w:rPr>
          <w:b/>
          <w:sz w:val="24"/>
          <w:u w:val="single"/>
        </w:rPr>
        <w:t>2</w:t>
      </w:r>
      <w:r w:rsidR="0065784F">
        <w:rPr>
          <w:b/>
          <w:sz w:val="24"/>
          <w:u w:val="single"/>
        </w:rPr>
        <w:t>/  NOVÉ ODBERNÉ PLYNOVÉ ZARIADENIE</w:t>
      </w:r>
    </w:p>
    <w:p w:rsidR="0065784F" w:rsidRPr="0065784F" w:rsidRDefault="0065784F">
      <w:pPr>
        <w:spacing w:line="300" w:lineRule="exact"/>
        <w:jc w:val="both"/>
        <w:rPr>
          <w:sz w:val="24"/>
        </w:rPr>
      </w:pPr>
    </w:p>
    <w:p w:rsidR="004F4576" w:rsidRDefault="00F82319">
      <w:pPr>
        <w:pStyle w:val="Zkladntext"/>
      </w:pPr>
      <w:r>
        <w:t xml:space="preserve"> </w:t>
      </w:r>
      <w:r w:rsidR="004F4576">
        <w:t xml:space="preserve"> </w:t>
      </w:r>
      <w:r w:rsidR="00586A02">
        <w:t xml:space="preserve"> </w:t>
      </w:r>
      <w:r w:rsidR="004F4576">
        <w:t xml:space="preserve">  </w:t>
      </w:r>
      <w:r>
        <w:t xml:space="preserve">OPZ </w:t>
      </w:r>
      <w:r w:rsidR="00586A02">
        <w:t>plynovej kotolne</w:t>
      </w:r>
      <w:r w:rsidR="00492A6A">
        <w:t xml:space="preserve"> vrátane NTL rozvodov plynu</w:t>
      </w:r>
      <w:r w:rsidR="00620EF7">
        <w:t xml:space="preserve"> sa vybud</w:t>
      </w:r>
      <w:r w:rsidR="00586A02">
        <w:t>uje</w:t>
      </w:r>
      <w:r w:rsidR="00620EF7">
        <w:t xml:space="preserve"> na základe Žiadosti o</w:t>
      </w:r>
      <w:r w:rsidR="00586A02">
        <w:t> zmenu na existujúcom</w:t>
      </w:r>
      <w:r>
        <w:t xml:space="preserve"> OPZ</w:t>
      </w:r>
      <w:r w:rsidR="00620EF7">
        <w:t xml:space="preserve"> </w:t>
      </w:r>
      <w:r w:rsidR="00586A02">
        <w:t xml:space="preserve">kategórie </w:t>
      </w:r>
      <w:r>
        <w:t>mimo domácnos</w:t>
      </w:r>
      <w:r w:rsidR="00586A02">
        <w:t>ť do 60 000 m³/rok.</w:t>
      </w:r>
      <w:r w:rsidR="00C572C2">
        <w:t xml:space="preserve"> </w:t>
      </w:r>
      <w:r w:rsidR="004F4576">
        <w:t>Pozostáva</w:t>
      </w:r>
      <w:r w:rsidR="00C572C2">
        <w:t xml:space="preserve"> zo spotrebičov na vykurovanie</w:t>
      </w:r>
      <w:r w:rsidR="00EB2C4C">
        <w:t xml:space="preserve"> </w:t>
      </w:r>
      <w:r w:rsidR="00C572C2">
        <w:t>s</w:t>
      </w:r>
      <w:r w:rsidR="00586A02">
        <w:t xml:space="preserve"> tepelným </w:t>
      </w:r>
      <w:r w:rsidR="00C572C2">
        <w:t xml:space="preserve">výkonom </w:t>
      </w:r>
      <w:r w:rsidR="00586A02">
        <w:t xml:space="preserve">jednotlivých </w:t>
      </w:r>
      <w:r w:rsidR="00EB2C4C">
        <w:t xml:space="preserve">spotrebičov </w:t>
      </w:r>
      <w:r w:rsidR="00586A02">
        <w:t>nad 50</w:t>
      </w:r>
      <w:r w:rsidR="00C572C2">
        <w:t xml:space="preserve"> kW</w:t>
      </w:r>
      <w:r w:rsidR="00620EF7">
        <w:t>,</w:t>
      </w:r>
      <w:r w:rsidR="00492A6A">
        <w:t xml:space="preserve"> 24,7 – 123,4 kW</w:t>
      </w:r>
      <w:r w:rsidR="00620EF7">
        <w:t xml:space="preserve"> v plynovej kotolni </w:t>
      </w:r>
      <w:r w:rsidR="004F4576">
        <w:t>III</w:t>
      </w:r>
      <w:r w:rsidR="0050050D">
        <w:t>.</w:t>
      </w:r>
      <w:r w:rsidR="004F4576">
        <w:t xml:space="preserve"> kategórie </w:t>
      </w:r>
      <w:r w:rsidR="00620EF7">
        <w:t>zriadenej</w:t>
      </w:r>
      <w:r w:rsidR="00586A02">
        <w:t xml:space="preserve"> v suteréne I. PP</w:t>
      </w:r>
      <w:r w:rsidR="00C572C2">
        <w:t xml:space="preserve"> v</w:t>
      </w:r>
      <w:r w:rsidR="00620EF7">
        <w:t> </w:t>
      </w:r>
      <w:r w:rsidR="00424C9F">
        <w:t>zmysle</w:t>
      </w:r>
      <w:r w:rsidR="00620EF7">
        <w:t xml:space="preserve"> vyhl. 25/</w:t>
      </w:r>
      <w:r w:rsidR="0050050D">
        <w:t>19</w:t>
      </w:r>
      <w:r w:rsidR="00620EF7">
        <w:t>84 Zb. a</w:t>
      </w:r>
      <w:r w:rsidR="00C572C2">
        <w:t xml:space="preserve"> STN </w:t>
      </w:r>
      <w:r w:rsidR="00EB2C4C">
        <w:t>070703</w:t>
      </w:r>
      <w:r w:rsidR="00586A02">
        <w:t>, STN EN 1775.</w:t>
      </w:r>
    </w:p>
    <w:p w:rsidR="00492A6A" w:rsidRDefault="00492A6A">
      <w:pPr>
        <w:pStyle w:val="Zkladntext"/>
      </w:pPr>
    </w:p>
    <w:p w:rsidR="008A3868" w:rsidRDefault="004F4576" w:rsidP="00586A02">
      <w:pPr>
        <w:pStyle w:val="Zkladntext"/>
      </w:pPr>
      <w:r>
        <w:t xml:space="preserve">    </w:t>
      </w:r>
      <w:r w:rsidR="00586A02">
        <w:t>P</w:t>
      </w:r>
      <w:r w:rsidR="00F82319">
        <w:t>odľa vyhl.č.</w:t>
      </w:r>
      <w:r w:rsidR="00620EF7">
        <w:t>508/2009</w:t>
      </w:r>
      <w:r w:rsidR="00F82319">
        <w:t xml:space="preserve"> Z.z.</w:t>
      </w:r>
      <w:r w:rsidR="00C13A1B">
        <w:t xml:space="preserve"> </w:t>
      </w:r>
      <w:r w:rsidR="00586A02">
        <w:t xml:space="preserve">podľa </w:t>
      </w:r>
      <w:r w:rsidR="00C13A1B">
        <w:t xml:space="preserve">miery ohrozenia </w:t>
      </w:r>
      <w:r w:rsidR="00F82319">
        <w:t xml:space="preserve">je </w:t>
      </w:r>
      <w:r w:rsidR="00586A02">
        <w:t xml:space="preserve">OPZ plynovej kotolne zaradené ako vyhradené </w:t>
      </w:r>
      <w:r w:rsidR="00492A6A">
        <w:t>zariadenie</w:t>
      </w:r>
      <w:r w:rsidR="00F82319">
        <w:t xml:space="preserve"> skupiny</w:t>
      </w:r>
      <w:r w:rsidR="008A3868">
        <w:t>:</w:t>
      </w:r>
    </w:p>
    <w:p w:rsidR="00F82319" w:rsidRDefault="00F82319">
      <w:pPr>
        <w:numPr>
          <w:ilvl w:val="0"/>
          <w:numId w:val="1"/>
        </w:numPr>
        <w:spacing w:line="300" w:lineRule="exact"/>
        <w:jc w:val="both"/>
        <w:rPr>
          <w:sz w:val="24"/>
        </w:rPr>
      </w:pPr>
      <w:r>
        <w:rPr>
          <w:sz w:val="24"/>
        </w:rPr>
        <w:t xml:space="preserve"> B</w:t>
      </w:r>
      <w:r w:rsidR="008A3868">
        <w:rPr>
          <w:sz w:val="24"/>
        </w:rPr>
        <w:t xml:space="preserve"> </w:t>
      </w:r>
      <w:r>
        <w:rPr>
          <w:sz w:val="24"/>
        </w:rPr>
        <w:t>-</w:t>
      </w:r>
      <w:r w:rsidR="008A3868">
        <w:rPr>
          <w:sz w:val="24"/>
        </w:rPr>
        <w:t xml:space="preserve"> </w:t>
      </w:r>
      <w:r>
        <w:rPr>
          <w:sz w:val="24"/>
        </w:rPr>
        <w:t>g</w:t>
      </w:r>
      <w:r w:rsidR="008A3868">
        <w:rPr>
          <w:sz w:val="24"/>
        </w:rPr>
        <w:t xml:space="preserve">  </w:t>
      </w:r>
      <w:r w:rsidR="00492A6A">
        <w:rPr>
          <w:sz w:val="24"/>
        </w:rPr>
        <w:t>Rozvody</w:t>
      </w:r>
      <w:r w:rsidR="008A3868">
        <w:rPr>
          <w:sz w:val="24"/>
        </w:rPr>
        <w:t xml:space="preserve"> plynu s pretlakom do 0,4 MPa </w:t>
      </w:r>
    </w:p>
    <w:p w:rsidR="008A3868" w:rsidRDefault="008A3868">
      <w:pPr>
        <w:numPr>
          <w:ilvl w:val="0"/>
          <w:numId w:val="1"/>
        </w:numPr>
        <w:spacing w:line="300" w:lineRule="exact"/>
        <w:jc w:val="both"/>
        <w:rPr>
          <w:sz w:val="24"/>
        </w:rPr>
      </w:pPr>
      <w:r>
        <w:rPr>
          <w:sz w:val="24"/>
        </w:rPr>
        <w:t xml:space="preserve"> B – h  Spotreba plynu spaľovaním do </w:t>
      </w:r>
      <w:r w:rsidR="00492A6A">
        <w:rPr>
          <w:sz w:val="24"/>
        </w:rPr>
        <w:t xml:space="preserve">s výkonom jednotlivých spotrebičov do </w:t>
      </w:r>
      <w:r>
        <w:rPr>
          <w:sz w:val="24"/>
        </w:rPr>
        <w:t>0,5 MW.</w:t>
      </w:r>
    </w:p>
    <w:p w:rsidR="00F82319" w:rsidRDefault="00F82319">
      <w:pPr>
        <w:spacing w:line="300" w:lineRule="exact"/>
        <w:jc w:val="both"/>
        <w:rPr>
          <w:sz w:val="24"/>
          <w:u w:val="single"/>
        </w:rPr>
      </w:pPr>
    </w:p>
    <w:p w:rsidR="00F82319" w:rsidRDefault="00433F9E">
      <w:pPr>
        <w:spacing w:line="300" w:lineRule="exact"/>
        <w:jc w:val="both"/>
        <w:rPr>
          <w:sz w:val="24"/>
          <w:u w:val="single"/>
        </w:rPr>
      </w:pPr>
      <w:r>
        <w:rPr>
          <w:sz w:val="24"/>
          <w:u w:val="single"/>
        </w:rPr>
        <w:t>Spotrebiče - spotreba</w:t>
      </w:r>
      <w:r w:rsidR="00F82319">
        <w:rPr>
          <w:sz w:val="24"/>
          <w:u w:val="single"/>
        </w:rPr>
        <w:t xml:space="preserve"> :</w:t>
      </w:r>
    </w:p>
    <w:p w:rsidR="00F82319" w:rsidRDefault="00F82319">
      <w:pPr>
        <w:spacing w:line="300" w:lineRule="exact"/>
        <w:jc w:val="both"/>
        <w:rPr>
          <w:sz w:val="24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709"/>
        <w:gridCol w:w="6240"/>
        <w:gridCol w:w="996"/>
        <w:gridCol w:w="1560"/>
      </w:tblGrid>
      <w:tr w:rsidR="00F82319" w:rsidTr="00EB2C4C">
        <w:trPr>
          <w:trHeight w:val="397"/>
        </w:trPr>
        <w:tc>
          <w:tcPr>
            <w:tcW w:w="709" w:type="dxa"/>
            <w:vAlign w:val="center"/>
          </w:tcPr>
          <w:p w:rsidR="00F82319" w:rsidRDefault="00F82319">
            <w:pPr>
              <w:spacing w:line="28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Por.</w:t>
            </w:r>
          </w:p>
        </w:tc>
        <w:tc>
          <w:tcPr>
            <w:tcW w:w="6240" w:type="dxa"/>
            <w:vAlign w:val="center"/>
          </w:tcPr>
          <w:p w:rsidR="00F82319" w:rsidRDefault="00F82319">
            <w:pPr>
              <w:spacing w:line="280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N Á Z O V</w:t>
            </w:r>
          </w:p>
        </w:tc>
        <w:tc>
          <w:tcPr>
            <w:tcW w:w="996" w:type="dxa"/>
            <w:vAlign w:val="center"/>
          </w:tcPr>
          <w:p w:rsidR="00F82319" w:rsidRDefault="00F82319">
            <w:pPr>
              <w:spacing w:line="28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POČET</w:t>
            </w:r>
          </w:p>
        </w:tc>
        <w:tc>
          <w:tcPr>
            <w:tcW w:w="1560" w:type="dxa"/>
            <w:vAlign w:val="center"/>
          </w:tcPr>
          <w:p w:rsidR="00F82319" w:rsidRDefault="00F82319">
            <w:pPr>
              <w:spacing w:line="28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SPOTREBA</w:t>
            </w:r>
          </w:p>
        </w:tc>
      </w:tr>
      <w:tr w:rsidR="00F82319" w:rsidTr="00EB2C4C">
        <w:trPr>
          <w:trHeight w:val="397"/>
        </w:trPr>
        <w:tc>
          <w:tcPr>
            <w:tcW w:w="709" w:type="dxa"/>
            <w:vAlign w:val="center"/>
          </w:tcPr>
          <w:p w:rsidR="00F82319" w:rsidRPr="00D32549" w:rsidRDefault="00620EF7">
            <w:pPr>
              <w:spacing w:line="28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</w:t>
            </w:r>
          </w:p>
        </w:tc>
        <w:tc>
          <w:tcPr>
            <w:tcW w:w="6240" w:type="dxa"/>
            <w:vAlign w:val="center"/>
          </w:tcPr>
          <w:p w:rsidR="00F82319" w:rsidRPr="00A1066E" w:rsidRDefault="0050050D" w:rsidP="00492A6A">
            <w:pPr>
              <w:spacing w:line="280" w:lineRule="exact"/>
            </w:pPr>
            <w:r>
              <w:t xml:space="preserve">Zostava </w:t>
            </w:r>
            <w:r w:rsidR="00A1066E">
              <w:t>k</w:t>
            </w:r>
            <w:r w:rsidR="00F82319" w:rsidRPr="00A1066E">
              <w:t>ondenzačný</w:t>
            </w:r>
            <w:r w:rsidR="000D6B53">
              <w:t xml:space="preserve"> kotol </w:t>
            </w:r>
            <w:r w:rsidR="00492A6A">
              <w:t>Vaillant VU 1206/5-5</w:t>
            </w:r>
            <w:r>
              <w:t xml:space="preserve">         </w:t>
            </w:r>
            <w:r w:rsidR="00492A6A">
              <w:t xml:space="preserve">   </w:t>
            </w:r>
            <w:r>
              <w:t xml:space="preserve"> </w:t>
            </w:r>
            <w:r w:rsidR="00492A6A">
              <w:t>24,7 – 123,4</w:t>
            </w:r>
            <w:r w:rsidR="00F82319" w:rsidRPr="00A1066E">
              <w:t xml:space="preserve"> kW</w:t>
            </w:r>
          </w:p>
        </w:tc>
        <w:tc>
          <w:tcPr>
            <w:tcW w:w="996" w:type="dxa"/>
            <w:vAlign w:val="center"/>
          </w:tcPr>
          <w:p w:rsidR="00F82319" w:rsidRDefault="00492A6A" w:rsidP="00594D8C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 ks</w:t>
            </w:r>
          </w:p>
        </w:tc>
        <w:tc>
          <w:tcPr>
            <w:tcW w:w="1560" w:type="dxa"/>
            <w:vAlign w:val="center"/>
          </w:tcPr>
          <w:p w:rsidR="00F82319" w:rsidRDefault="00492A6A" w:rsidP="00620EF7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12,0</w:t>
            </w:r>
            <w:r w:rsidR="00D32549">
              <w:rPr>
                <w:sz w:val="22"/>
              </w:rPr>
              <w:t>0</w:t>
            </w:r>
            <w:r w:rsidR="00F82319">
              <w:rPr>
                <w:sz w:val="22"/>
              </w:rPr>
              <w:t xml:space="preserve"> m</w:t>
            </w:r>
            <w:r w:rsidR="00F82319">
              <w:rPr>
                <w:sz w:val="22"/>
                <w:vertAlign w:val="superscript"/>
              </w:rPr>
              <w:t>3</w:t>
            </w:r>
            <w:r w:rsidR="00F82319">
              <w:rPr>
                <w:sz w:val="22"/>
              </w:rPr>
              <w:t>/h</w:t>
            </w:r>
          </w:p>
        </w:tc>
      </w:tr>
      <w:tr w:rsidR="00433F9E" w:rsidTr="00EB2C4C">
        <w:trPr>
          <w:trHeight w:val="397"/>
        </w:trPr>
        <w:tc>
          <w:tcPr>
            <w:tcW w:w="7945" w:type="dxa"/>
            <w:gridSpan w:val="3"/>
            <w:vAlign w:val="center"/>
          </w:tcPr>
          <w:p w:rsidR="00433F9E" w:rsidRDefault="00433F9E" w:rsidP="00433F9E">
            <w:pPr>
              <w:spacing w:line="280" w:lineRule="exact"/>
              <w:rPr>
                <w:sz w:val="22"/>
              </w:rPr>
            </w:pPr>
            <w:r>
              <w:rPr>
                <w:sz w:val="22"/>
              </w:rPr>
              <w:t>Maximálna hodinová spotreba</w:t>
            </w:r>
          </w:p>
        </w:tc>
        <w:tc>
          <w:tcPr>
            <w:tcW w:w="1560" w:type="dxa"/>
            <w:vAlign w:val="center"/>
          </w:tcPr>
          <w:p w:rsidR="00433F9E" w:rsidRDefault="00492A6A" w:rsidP="00492A6A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  <w:r w:rsidR="0050050D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  <w:r w:rsidR="0050050D">
              <w:rPr>
                <w:sz w:val="22"/>
              </w:rPr>
              <w:t>0</w:t>
            </w:r>
            <w:r w:rsidR="00433F9E">
              <w:rPr>
                <w:sz w:val="22"/>
              </w:rPr>
              <w:t xml:space="preserve"> m</w:t>
            </w:r>
            <w:r w:rsidR="00433F9E">
              <w:rPr>
                <w:sz w:val="22"/>
                <w:vertAlign w:val="superscript"/>
              </w:rPr>
              <w:t>3</w:t>
            </w:r>
            <w:r w:rsidR="00433F9E">
              <w:rPr>
                <w:sz w:val="22"/>
              </w:rPr>
              <w:t>/h</w:t>
            </w:r>
          </w:p>
        </w:tc>
      </w:tr>
      <w:tr w:rsidR="00433F9E" w:rsidTr="00EB2C4C">
        <w:trPr>
          <w:trHeight w:val="397"/>
        </w:trPr>
        <w:tc>
          <w:tcPr>
            <w:tcW w:w="7945" w:type="dxa"/>
            <w:gridSpan w:val="3"/>
            <w:vAlign w:val="center"/>
          </w:tcPr>
          <w:p w:rsidR="00433F9E" w:rsidRDefault="00433F9E" w:rsidP="00433F9E">
            <w:pPr>
              <w:spacing w:line="280" w:lineRule="exact"/>
              <w:rPr>
                <w:sz w:val="22"/>
              </w:rPr>
            </w:pPr>
            <w:r>
              <w:rPr>
                <w:sz w:val="22"/>
              </w:rPr>
              <w:t>Redukovaná spotreba</w:t>
            </w:r>
          </w:p>
        </w:tc>
        <w:tc>
          <w:tcPr>
            <w:tcW w:w="1560" w:type="dxa"/>
            <w:vAlign w:val="center"/>
          </w:tcPr>
          <w:p w:rsidR="00433F9E" w:rsidRDefault="00492A6A" w:rsidP="00594D8C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19,20</w:t>
            </w:r>
            <w:r w:rsidR="00433F9E">
              <w:rPr>
                <w:sz w:val="22"/>
              </w:rPr>
              <w:t xml:space="preserve"> m</w:t>
            </w:r>
            <w:r w:rsidR="00433F9E">
              <w:rPr>
                <w:sz w:val="22"/>
                <w:vertAlign w:val="superscript"/>
              </w:rPr>
              <w:t>3</w:t>
            </w:r>
            <w:r w:rsidR="00433F9E">
              <w:rPr>
                <w:sz w:val="22"/>
              </w:rPr>
              <w:t>/h</w:t>
            </w:r>
          </w:p>
        </w:tc>
      </w:tr>
      <w:tr w:rsidR="00433F9E" w:rsidTr="00EB2C4C">
        <w:trPr>
          <w:trHeight w:val="397"/>
        </w:trPr>
        <w:tc>
          <w:tcPr>
            <w:tcW w:w="7945" w:type="dxa"/>
            <w:gridSpan w:val="3"/>
            <w:tcBorders>
              <w:bottom w:val="single" w:sz="4" w:space="0" w:color="auto"/>
            </w:tcBorders>
            <w:vAlign w:val="center"/>
          </w:tcPr>
          <w:p w:rsidR="00433F9E" w:rsidRDefault="00433F9E" w:rsidP="00433F9E">
            <w:pPr>
              <w:spacing w:line="280" w:lineRule="exact"/>
              <w:rPr>
                <w:sz w:val="22"/>
              </w:rPr>
            </w:pPr>
            <w:r>
              <w:rPr>
                <w:sz w:val="22"/>
              </w:rPr>
              <w:t>Predpokladaná ročná spotreba</w:t>
            </w:r>
          </w:p>
        </w:tc>
        <w:tc>
          <w:tcPr>
            <w:tcW w:w="1560" w:type="dxa"/>
            <w:vAlign w:val="center"/>
          </w:tcPr>
          <w:p w:rsidR="00433F9E" w:rsidRDefault="00492A6A" w:rsidP="00492A6A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13446 m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</w:rPr>
              <w:t>/rok</w:t>
            </w:r>
          </w:p>
        </w:tc>
      </w:tr>
    </w:tbl>
    <w:p w:rsidR="00647CE6" w:rsidRDefault="00647CE6" w:rsidP="0050050D">
      <w:pPr>
        <w:spacing w:line="280" w:lineRule="exact"/>
        <w:jc w:val="both"/>
        <w:rPr>
          <w:b/>
          <w:sz w:val="24"/>
          <w:u w:val="single"/>
        </w:rPr>
      </w:pPr>
    </w:p>
    <w:p w:rsidR="008F43AA" w:rsidRDefault="008F43AA">
      <w:pPr>
        <w:spacing w:line="300" w:lineRule="exact"/>
        <w:jc w:val="both"/>
        <w:rPr>
          <w:b/>
          <w:sz w:val="24"/>
          <w:u w:val="single"/>
        </w:rPr>
      </w:pPr>
    </w:p>
    <w:p w:rsidR="00F82319" w:rsidRDefault="00433F9E">
      <w:pPr>
        <w:spacing w:line="300" w:lineRule="exact"/>
        <w:jc w:val="both"/>
        <w:rPr>
          <w:sz w:val="24"/>
        </w:rPr>
      </w:pPr>
      <w:r>
        <w:rPr>
          <w:b/>
          <w:sz w:val="24"/>
          <w:u w:val="single"/>
        </w:rPr>
        <w:t>3</w:t>
      </w:r>
      <w:r w:rsidR="00FA4614">
        <w:rPr>
          <w:b/>
          <w:sz w:val="24"/>
          <w:u w:val="single"/>
        </w:rPr>
        <w:t>.</w:t>
      </w:r>
      <w:r w:rsidR="00492A6A">
        <w:rPr>
          <w:b/>
          <w:sz w:val="24"/>
          <w:u w:val="single"/>
        </w:rPr>
        <w:t xml:space="preserve"> 1</w:t>
      </w:r>
      <w:r w:rsidR="00F82319">
        <w:rPr>
          <w:b/>
          <w:sz w:val="24"/>
          <w:u w:val="single"/>
        </w:rPr>
        <w:t>/  VNÚTORN</w:t>
      </w:r>
      <w:r w:rsidR="00492A6A">
        <w:rPr>
          <w:b/>
          <w:sz w:val="24"/>
          <w:u w:val="single"/>
        </w:rPr>
        <w:t>É NTL</w:t>
      </w:r>
      <w:r w:rsidR="00F82319">
        <w:rPr>
          <w:b/>
          <w:sz w:val="24"/>
          <w:u w:val="single"/>
        </w:rPr>
        <w:t xml:space="preserve"> ROZVOD</w:t>
      </w:r>
      <w:r w:rsidR="00492A6A">
        <w:rPr>
          <w:b/>
          <w:sz w:val="24"/>
          <w:u w:val="single"/>
        </w:rPr>
        <w:t>Y</w:t>
      </w:r>
      <w:r w:rsidR="00F82319">
        <w:rPr>
          <w:b/>
          <w:sz w:val="24"/>
          <w:u w:val="single"/>
        </w:rPr>
        <w:t xml:space="preserve"> ZEMNÉHO PLYNU</w:t>
      </w:r>
      <w:r w:rsidR="00F82319">
        <w:rPr>
          <w:b/>
          <w:sz w:val="24"/>
        </w:rPr>
        <w:tab/>
        <w:t>/</w:t>
      </w:r>
      <w:r w:rsidR="00DE386E">
        <w:rPr>
          <w:b/>
          <w:sz w:val="24"/>
        </w:rPr>
        <w:t xml:space="preserve">STN 07 0703, </w:t>
      </w:r>
      <w:r w:rsidR="00F82319">
        <w:rPr>
          <w:b/>
          <w:sz w:val="24"/>
        </w:rPr>
        <w:t>STN EN 1775/</w:t>
      </w:r>
    </w:p>
    <w:p w:rsidR="00F82319" w:rsidRDefault="00F82319">
      <w:pPr>
        <w:spacing w:line="300" w:lineRule="exact"/>
        <w:jc w:val="both"/>
        <w:rPr>
          <w:sz w:val="24"/>
        </w:rPr>
      </w:pPr>
    </w:p>
    <w:p w:rsidR="00191330" w:rsidRDefault="00191330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  </w:t>
      </w:r>
      <w:r w:rsidR="00964F66">
        <w:rPr>
          <w:sz w:val="24"/>
        </w:rPr>
        <w:t xml:space="preserve">  </w:t>
      </w:r>
      <w:r>
        <w:rPr>
          <w:sz w:val="24"/>
        </w:rPr>
        <w:t xml:space="preserve"> NTL rozvod</w:t>
      </w:r>
      <w:r w:rsidR="00A2426A">
        <w:rPr>
          <w:sz w:val="24"/>
        </w:rPr>
        <w:t>y</w:t>
      </w:r>
      <w:r>
        <w:rPr>
          <w:sz w:val="24"/>
        </w:rPr>
        <w:t xml:space="preserve"> plynu</w:t>
      </w:r>
      <w:r w:rsidR="00964F66">
        <w:rPr>
          <w:sz w:val="24"/>
        </w:rPr>
        <w:t xml:space="preserve"> pre plynovú kotolňu začínajú v skrinke MaRZ za G.K. DN 50 na výstupe z plynomeru. Oceľové potrubie </w:t>
      </w:r>
      <w:r w:rsidR="00AE4ADD">
        <w:rPr>
          <w:sz w:val="24"/>
        </w:rPr>
        <w:t>DN</w:t>
      </w:r>
      <w:r w:rsidR="00964F66">
        <w:rPr>
          <w:sz w:val="24"/>
        </w:rPr>
        <w:t xml:space="preserve"> 50 bude vedené v chráničke DN 80 cez obvodovú stenu do strojovne v suteréne, kde sa pripojovacími zvarmi spojí s existujúcim úsekom pôvodného potrubia DN 50 so závitovým elektromagnetickým závitovým ventilom EHV DN 50 zapojeným do automatiky horákov spotrebičov. Potrubie DN 50 je ďalej vedené v chráničke cez stenu</w:t>
      </w:r>
      <w:r w:rsidR="00AE4ADD">
        <w:rPr>
          <w:sz w:val="24"/>
        </w:rPr>
        <w:t xml:space="preserve"> </w:t>
      </w:r>
      <w:r>
        <w:rPr>
          <w:sz w:val="24"/>
        </w:rPr>
        <w:t xml:space="preserve">do </w:t>
      </w:r>
      <w:r w:rsidR="00AE4ADD">
        <w:rPr>
          <w:sz w:val="24"/>
        </w:rPr>
        <w:t>kotolne</w:t>
      </w:r>
      <w:r w:rsidR="00964F66">
        <w:rPr>
          <w:sz w:val="24"/>
        </w:rPr>
        <w:t xml:space="preserve">, kde vstupuje cez </w:t>
      </w:r>
      <w:r w:rsidR="00F9378E">
        <w:rPr>
          <w:sz w:val="24"/>
        </w:rPr>
        <w:t>k</w:t>
      </w:r>
      <w:r w:rsidR="00964F66">
        <w:rPr>
          <w:sz w:val="24"/>
        </w:rPr>
        <w:t>lenuté dno do</w:t>
      </w:r>
      <w:r>
        <w:rPr>
          <w:sz w:val="24"/>
        </w:rPr>
        <w:t xml:space="preserve"> akumulačného potrubia DN</w:t>
      </w:r>
      <w:r w:rsidR="00AE4ADD">
        <w:rPr>
          <w:sz w:val="24"/>
        </w:rPr>
        <w:t>2</w:t>
      </w:r>
      <w:r w:rsidR="00F9378E">
        <w:rPr>
          <w:sz w:val="24"/>
        </w:rPr>
        <w:t>5</w:t>
      </w:r>
      <w:r>
        <w:rPr>
          <w:sz w:val="24"/>
        </w:rPr>
        <w:t>0 dl. 2,</w:t>
      </w:r>
      <w:r w:rsidR="00285177">
        <w:rPr>
          <w:sz w:val="24"/>
        </w:rPr>
        <w:t>0</w:t>
      </w:r>
      <w:r>
        <w:rPr>
          <w:sz w:val="24"/>
        </w:rPr>
        <w:t xml:space="preserve"> m p</w:t>
      </w:r>
      <w:r w:rsidR="00AE4ADD">
        <w:rPr>
          <w:sz w:val="24"/>
        </w:rPr>
        <w:t>red</w:t>
      </w:r>
      <w:r w:rsidR="00E72604">
        <w:rPr>
          <w:sz w:val="24"/>
        </w:rPr>
        <w:t xml:space="preserve"> </w:t>
      </w:r>
      <w:r>
        <w:rPr>
          <w:sz w:val="24"/>
        </w:rPr>
        <w:t>kotlami</w:t>
      </w:r>
      <w:r w:rsidR="00E72604">
        <w:rPr>
          <w:sz w:val="24"/>
        </w:rPr>
        <w:t>. Tento úsek potrubia musí byť celozvarovaný</w:t>
      </w:r>
      <w:r w:rsidR="00AE4ADD">
        <w:rPr>
          <w:sz w:val="24"/>
        </w:rPr>
        <w:t>.</w:t>
      </w:r>
      <w:r w:rsidR="00E72604">
        <w:rPr>
          <w:sz w:val="24"/>
        </w:rPr>
        <w:t xml:space="preserve"> Z akumulačného potrubia </w:t>
      </w:r>
      <w:r w:rsidR="00AE4ADD">
        <w:rPr>
          <w:sz w:val="24"/>
        </w:rPr>
        <w:t>je</w:t>
      </w:r>
      <w:r w:rsidR="00E72604">
        <w:rPr>
          <w:sz w:val="24"/>
        </w:rPr>
        <w:t xml:space="preserve"> vysaden</w:t>
      </w:r>
      <w:r w:rsidR="00AE4ADD">
        <w:rPr>
          <w:sz w:val="24"/>
        </w:rPr>
        <w:t>á</w:t>
      </w:r>
      <w:r w:rsidR="00E72604">
        <w:rPr>
          <w:sz w:val="24"/>
        </w:rPr>
        <w:t xml:space="preserve"> odbočk</w:t>
      </w:r>
      <w:r w:rsidR="00AE4ADD">
        <w:rPr>
          <w:sz w:val="24"/>
        </w:rPr>
        <w:t>a</w:t>
      </w:r>
      <w:r w:rsidR="00E72604">
        <w:rPr>
          <w:sz w:val="24"/>
        </w:rPr>
        <w:t xml:space="preserve"> s G.K</w:t>
      </w:r>
      <w:r w:rsidR="00AE4ADD">
        <w:rPr>
          <w:sz w:val="24"/>
        </w:rPr>
        <w:t xml:space="preserve">. </w:t>
      </w:r>
      <w:r w:rsidR="00E72604">
        <w:rPr>
          <w:sz w:val="24"/>
        </w:rPr>
        <w:t>DN</w:t>
      </w:r>
      <w:r w:rsidR="00AE4ADD">
        <w:rPr>
          <w:sz w:val="24"/>
        </w:rPr>
        <w:t>5</w:t>
      </w:r>
      <w:r w:rsidR="00E72604">
        <w:rPr>
          <w:sz w:val="24"/>
        </w:rPr>
        <w:t>0 pre</w:t>
      </w:r>
      <w:r w:rsidR="00AE4ADD">
        <w:rPr>
          <w:sz w:val="24"/>
        </w:rPr>
        <w:t>d kotlovou zostavou</w:t>
      </w:r>
      <w:r w:rsidR="00285177">
        <w:rPr>
          <w:sz w:val="24"/>
        </w:rPr>
        <w:t>, ukončená prírubovým spojom DN 50 pre pripojenie samotnej zostavy kotlov so spotrebičovými uzávermi G.K. DN 25.</w:t>
      </w:r>
      <w:r w:rsidR="00E72604">
        <w:rPr>
          <w:sz w:val="24"/>
        </w:rPr>
        <w:t xml:space="preserve"> </w:t>
      </w:r>
      <w:r w:rsidR="00285177">
        <w:rPr>
          <w:sz w:val="24"/>
        </w:rPr>
        <w:t xml:space="preserve">Z akumulačného potrubia  </w:t>
      </w:r>
      <w:r w:rsidR="00E72604">
        <w:rPr>
          <w:sz w:val="24"/>
        </w:rPr>
        <w:t>a</w:t>
      </w:r>
      <w:r w:rsidR="00285177">
        <w:rPr>
          <w:sz w:val="24"/>
        </w:rPr>
        <w:t xml:space="preserve"> prípojky ku kotlom je vysadená </w:t>
      </w:r>
      <w:r w:rsidR="00E72604">
        <w:rPr>
          <w:sz w:val="24"/>
        </w:rPr>
        <w:t>odbočka DN</w:t>
      </w:r>
      <w:r w:rsidR="00285177">
        <w:rPr>
          <w:sz w:val="24"/>
        </w:rPr>
        <w:t>15</w:t>
      </w:r>
      <w:r w:rsidR="00E72604">
        <w:rPr>
          <w:sz w:val="24"/>
        </w:rPr>
        <w:t xml:space="preserve"> pre odvzdušnenie</w:t>
      </w:r>
      <w:r w:rsidR="00AE4ADD">
        <w:rPr>
          <w:sz w:val="24"/>
        </w:rPr>
        <w:t xml:space="preserve">, so skupinou uzáverov pre odber vzorky a G.K. DN </w:t>
      </w:r>
      <w:r w:rsidR="00285177">
        <w:rPr>
          <w:sz w:val="24"/>
        </w:rPr>
        <w:t>15</w:t>
      </w:r>
      <w:r w:rsidR="00AE4ADD">
        <w:rPr>
          <w:sz w:val="24"/>
        </w:rPr>
        <w:t xml:space="preserve"> s hadicovým nástavcom pre odvzdušnenie.</w:t>
      </w:r>
      <w:r w:rsidR="00285177">
        <w:rPr>
          <w:sz w:val="24"/>
        </w:rPr>
        <w:t xml:space="preserve"> Samotné potrubie odvzdušnenia DN 20 prechádza cez obvodovú stenu a končí 1,5 m nad strechou fajkou proti poveternostným vplyvom a zemnením na bleskozvodnú sústavu budovy. Celé zariadenie kotolne musí byť uzemnené a pospojované.</w:t>
      </w:r>
      <w:r w:rsidR="00E72604">
        <w:rPr>
          <w:sz w:val="24"/>
        </w:rPr>
        <w:t xml:space="preserve"> /Podrobnosti podľa výkresov/</w:t>
      </w:r>
      <w:r w:rsidR="00AE4ADD">
        <w:rPr>
          <w:sz w:val="24"/>
        </w:rPr>
        <w:t xml:space="preserve">. Na </w:t>
      </w:r>
      <w:r w:rsidR="00285177">
        <w:rPr>
          <w:sz w:val="24"/>
        </w:rPr>
        <w:t>prípojke ku kotlom bude</w:t>
      </w:r>
      <w:r w:rsidR="00AE4ADD">
        <w:rPr>
          <w:sz w:val="24"/>
        </w:rPr>
        <w:t xml:space="preserve"> inštalovaný tlakomer ukazovací Ø 160 rozsah 0 – </w:t>
      </w:r>
      <w:r w:rsidR="0068729A">
        <w:rPr>
          <w:sz w:val="24"/>
        </w:rPr>
        <w:t>6</w:t>
      </w:r>
      <w:r w:rsidR="00AE4ADD">
        <w:rPr>
          <w:sz w:val="24"/>
        </w:rPr>
        <w:t xml:space="preserve"> kPa.</w:t>
      </w:r>
      <w:r>
        <w:rPr>
          <w:sz w:val="24"/>
        </w:rPr>
        <w:t xml:space="preserve"> </w:t>
      </w:r>
    </w:p>
    <w:p w:rsidR="00F82319" w:rsidRDefault="00FA4614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   </w:t>
      </w:r>
      <w:r w:rsidR="00F82319">
        <w:rPr>
          <w:sz w:val="24"/>
        </w:rPr>
        <w:t xml:space="preserve">Pre domový plynovod sa môžu použiť trubky oceľové triedy 11.353.1 podľa STN 25710, 11, 12, 15,16. Všetky spoje potrubia musia byť zvarované s výnimkou pripojenia spotrebičov a nutných armatúr. Pre zmeny smeru sa trubky ohýbajú do DN32. Nad DN32 použiť príslušné tvarovky. Potrubie je uchytené trubkovými skobami, alebo strmeňmi. Potrubie je spádované min. 0,2% do spotrebiča. </w:t>
      </w:r>
    </w:p>
    <w:p w:rsidR="00F82319" w:rsidRDefault="00F82319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   Prechod cez múry do budovy urobiť v ochranných trubkách s presahom min. 10 mm na oboch koncoch. Konce ochranných trubiek utesniť tmelom. Potrubie v chráničke, ako i chránička musí byť chránené proti korózii. </w:t>
      </w:r>
    </w:p>
    <w:p w:rsidR="00F82319" w:rsidRDefault="00F82319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   Ochrannú trubicu použiť aj pri prechodoch cez duté konštrukcie ako i škvárobetónové potery. Na ostatné vnútorné prechody cez steny a stropy pre dilatáciu a demontáž použiť izolačnú pásku z plastov, alebo plstené pásy.</w:t>
      </w:r>
    </w:p>
    <w:p w:rsidR="00F82319" w:rsidRDefault="00F82319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   Tesnenie závitových spojov musí byť urobené konopami s fermežou. Ako uzávery pod spotrebičmi použiť guľové plynové kohúty /pozri výkres/. Po urobení tlakovej skúšky, ktorá musí byť kladná, potrubie opatriť bežným syntetickým náterom 1 x základná /PRIMER S-2000/  2 x vonkajšia /INDUSTROL S-2013/. Značenie potrubia urobiť podľa STN 13 0072.</w:t>
      </w:r>
    </w:p>
    <w:p w:rsidR="00F82319" w:rsidRDefault="00F82319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   Zváračské práce na oceľovom potrubí môžu vykonávať len osoby, ktoré majú platnú úradnú skúšku podľa STN EN 287-1 zodpovedajúceho rozsahu. Spájanie iných druhov potrubí môžu vykonávať len osoby, ktoré majú osvedčenie podľa príslušných predpisov, prípadne osvedčenie od výrobcu. Neplatí to pre prírubové a závitové spoje. Trubku v rýhe v murive omietnuť až po tlakovej skúške a protikoróznom nátere cementovou maltou.</w:t>
      </w:r>
    </w:p>
    <w:p w:rsidR="00424C9F" w:rsidRDefault="00424C9F">
      <w:pPr>
        <w:spacing w:line="300" w:lineRule="exact"/>
        <w:jc w:val="both"/>
        <w:rPr>
          <w:sz w:val="24"/>
        </w:rPr>
      </w:pPr>
    </w:p>
    <w:p w:rsidR="00F82319" w:rsidRDefault="00F82319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   </w:t>
      </w:r>
    </w:p>
    <w:p w:rsidR="00F82319" w:rsidRDefault="00433F9E">
      <w:pPr>
        <w:spacing w:line="300" w:lineRule="exact"/>
        <w:jc w:val="both"/>
        <w:rPr>
          <w:sz w:val="24"/>
        </w:rPr>
      </w:pPr>
      <w:r>
        <w:rPr>
          <w:b/>
          <w:sz w:val="24"/>
          <w:u w:val="single"/>
        </w:rPr>
        <w:t>4</w:t>
      </w:r>
      <w:r w:rsidR="00F82319">
        <w:rPr>
          <w:b/>
          <w:sz w:val="24"/>
          <w:u w:val="single"/>
        </w:rPr>
        <w:t>/  SPOREBIČE</w:t>
      </w:r>
    </w:p>
    <w:p w:rsidR="00F82319" w:rsidRDefault="00F82319">
      <w:pPr>
        <w:spacing w:line="300" w:lineRule="exact"/>
        <w:jc w:val="both"/>
        <w:rPr>
          <w:sz w:val="24"/>
        </w:rPr>
      </w:pPr>
    </w:p>
    <w:p w:rsidR="00F82319" w:rsidRDefault="00F82319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   Prived</w:t>
      </w:r>
      <w:r w:rsidR="003E1167">
        <w:rPr>
          <w:sz w:val="24"/>
        </w:rPr>
        <w:t>e</w:t>
      </w:r>
      <w:r>
        <w:rPr>
          <w:sz w:val="24"/>
        </w:rPr>
        <w:t xml:space="preserve">ný </w:t>
      </w:r>
      <w:r w:rsidR="00433F9E">
        <w:rPr>
          <w:sz w:val="24"/>
        </w:rPr>
        <w:t>plyn bude slúžiť na vykurovanie</w:t>
      </w:r>
      <w:r w:rsidR="00E72604">
        <w:rPr>
          <w:sz w:val="24"/>
        </w:rPr>
        <w:t xml:space="preserve"> v plynovej kotolni III. kategórie, s</w:t>
      </w:r>
      <w:r w:rsidR="00AE4ADD">
        <w:rPr>
          <w:sz w:val="24"/>
        </w:rPr>
        <w:t xml:space="preserve">o zostavou </w:t>
      </w:r>
      <w:r w:rsidR="00E72604">
        <w:rPr>
          <w:sz w:val="24"/>
        </w:rPr>
        <w:t>plynový</w:t>
      </w:r>
      <w:r w:rsidR="00AE4ADD">
        <w:rPr>
          <w:sz w:val="24"/>
        </w:rPr>
        <w:t>ch kondenzačných</w:t>
      </w:r>
      <w:r w:rsidR="00E72604">
        <w:rPr>
          <w:sz w:val="24"/>
        </w:rPr>
        <w:t xml:space="preserve"> kotl</w:t>
      </w:r>
      <w:r w:rsidR="00D318B4">
        <w:rPr>
          <w:sz w:val="24"/>
        </w:rPr>
        <w:t>ov</w:t>
      </w:r>
      <w:r w:rsidR="00E72604">
        <w:rPr>
          <w:sz w:val="24"/>
        </w:rPr>
        <w:t xml:space="preserve"> s výkonom </w:t>
      </w:r>
      <w:r w:rsidR="00285177">
        <w:rPr>
          <w:sz w:val="24"/>
        </w:rPr>
        <w:t>2</w:t>
      </w:r>
      <w:r w:rsidR="00D318B4">
        <w:rPr>
          <w:sz w:val="24"/>
        </w:rPr>
        <w:t xml:space="preserve"> x 1</w:t>
      </w:r>
      <w:r w:rsidR="00285177">
        <w:rPr>
          <w:sz w:val="24"/>
        </w:rPr>
        <w:t>23,4</w:t>
      </w:r>
      <w:r w:rsidR="00D318B4">
        <w:rPr>
          <w:sz w:val="24"/>
        </w:rPr>
        <w:t xml:space="preserve"> </w:t>
      </w:r>
      <w:r w:rsidR="00E72604">
        <w:rPr>
          <w:sz w:val="24"/>
        </w:rPr>
        <w:t>kW.</w:t>
      </w:r>
      <w:r w:rsidR="00BA42D2">
        <w:rPr>
          <w:sz w:val="24"/>
        </w:rPr>
        <w:t xml:space="preserve"> </w:t>
      </w:r>
      <w:r>
        <w:rPr>
          <w:sz w:val="24"/>
        </w:rPr>
        <w:t>Zostava kondenzačných kotlov</w:t>
      </w:r>
      <w:r w:rsidR="000211E2">
        <w:rPr>
          <w:sz w:val="24"/>
        </w:rPr>
        <w:t xml:space="preserve"> v</w:t>
      </w:r>
      <w:r>
        <w:rPr>
          <w:sz w:val="24"/>
        </w:rPr>
        <w:t xml:space="preserve"> kotolni musí mať zariadenie na </w:t>
      </w:r>
      <w:r w:rsidR="003E1167">
        <w:rPr>
          <w:sz w:val="24"/>
        </w:rPr>
        <w:t xml:space="preserve">odvádzanie </w:t>
      </w:r>
      <w:r>
        <w:rPr>
          <w:sz w:val="24"/>
        </w:rPr>
        <w:t>kondenz</w:t>
      </w:r>
      <w:r w:rsidR="003E1167">
        <w:rPr>
          <w:sz w:val="24"/>
        </w:rPr>
        <w:t>át</w:t>
      </w:r>
      <w:r>
        <w:rPr>
          <w:sz w:val="24"/>
        </w:rPr>
        <w:t>u do kanalizácie.</w:t>
      </w:r>
      <w:r w:rsidR="000211E2">
        <w:rPr>
          <w:sz w:val="24"/>
        </w:rPr>
        <w:t xml:space="preserve"> </w:t>
      </w:r>
    </w:p>
    <w:p w:rsidR="00424C9F" w:rsidRDefault="00E72604" w:rsidP="00E06EBB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   </w:t>
      </w:r>
      <w:r w:rsidR="00F82319">
        <w:rPr>
          <w:sz w:val="24"/>
        </w:rPr>
        <w:t>Kotolňa je zriadená v samostatnej miestnosti</w:t>
      </w:r>
      <w:r w:rsidR="00D318B4">
        <w:rPr>
          <w:sz w:val="24"/>
        </w:rPr>
        <w:t xml:space="preserve"> </w:t>
      </w:r>
      <w:r w:rsidR="00285177">
        <w:rPr>
          <w:sz w:val="24"/>
        </w:rPr>
        <w:t xml:space="preserve">v suteréne </w:t>
      </w:r>
      <w:r w:rsidR="00D318B4">
        <w:rPr>
          <w:sz w:val="24"/>
        </w:rPr>
        <w:t xml:space="preserve">na I. </w:t>
      </w:r>
      <w:r w:rsidR="00285177">
        <w:rPr>
          <w:sz w:val="24"/>
        </w:rPr>
        <w:t>P</w:t>
      </w:r>
      <w:r w:rsidR="00D318B4">
        <w:rPr>
          <w:sz w:val="24"/>
        </w:rPr>
        <w:t>P</w:t>
      </w:r>
      <w:r w:rsidR="00F82319">
        <w:rPr>
          <w:sz w:val="24"/>
        </w:rPr>
        <w:t>.</w:t>
      </w:r>
      <w:r w:rsidR="00D318B4">
        <w:rPr>
          <w:sz w:val="24"/>
        </w:rPr>
        <w:t xml:space="preserve"> Dvere kotolne musia tvoriť požiarny uzáver. Elektroinštalácia plynového zariadenia kotolne musí byť vybavená Havaríjnym tlačítkom, ktorým sa v prípade nutnosti dá odstaviť prívod elektriny do automatiky horákov. Tlačítko je umiestnené z</w:t>
      </w:r>
      <w:r w:rsidR="00285177">
        <w:rPr>
          <w:sz w:val="24"/>
        </w:rPr>
        <w:t>vonku</w:t>
      </w:r>
      <w:r w:rsidR="00D318B4">
        <w:rPr>
          <w:sz w:val="24"/>
        </w:rPr>
        <w:t xml:space="preserve"> pri vstupných dverách</w:t>
      </w:r>
      <w:r w:rsidR="00285177">
        <w:rPr>
          <w:sz w:val="24"/>
        </w:rPr>
        <w:t xml:space="preserve"> a elektromagnetickým ventilom inštalovaným v strojovni</w:t>
      </w:r>
      <w:r w:rsidR="00D318B4">
        <w:rPr>
          <w:sz w:val="24"/>
        </w:rPr>
        <w:t>.</w:t>
      </w:r>
      <w:r w:rsidR="00DD32C6">
        <w:rPr>
          <w:sz w:val="24"/>
        </w:rPr>
        <w:t xml:space="preserve"> Zostava kondenzačných kotlov sú spotrebiče s nasávaním vzduchu na horenie z priestoru a odvodom spalín do komína</w:t>
      </w:r>
      <w:r w:rsidR="00A30E26">
        <w:rPr>
          <w:sz w:val="24"/>
        </w:rPr>
        <w:t xml:space="preserve">, montovaný izolovaný komín Ø 200 mm na vonkajšej stene </w:t>
      </w:r>
      <w:r w:rsidR="00DD32C6">
        <w:rPr>
          <w:sz w:val="24"/>
        </w:rPr>
        <w:t>podľa STN EN 1443, 15287-2</w:t>
      </w:r>
      <w:r w:rsidR="00A30E26">
        <w:rPr>
          <w:sz w:val="24"/>
        </w:rPr>
        <w:t>, pozri projekt vykurovania</w:t>
      </w:r>
      <w:r w:rsidR="00DD32C6">
        <w:rPr>
          <w:sz w:val="24"/>
        </w:rPr>
        <w:t xml:space="preserve">. </w:t>
      </w:r>
      <w:r w:rsidR="00F82319">
        <w:rPr>
          <w:sz w:val="24"/>
        </w:rPr>
        <w:t xml:space="preserve"> V miestnosti musí byť zabezpečená trojnásobná výmena vzduchu v zm. Vyhl.25/84 Zb., prirodzenou cirkuláciou.</w:t>
      </w:r>
    </w:p>
    <w:p w:rsidR="00F41E1A" w:rsidRPr="00E06EBB" w:rsidRDefault="00F41E1A" w:rsidP="00E06EBB">
      <w:pPr>
        <w:spacing w:line="300" w:lineRule="exact"/>
        <w:jc w:val="both"/>
        <w:rPr>
          <w:sz w:val="24"/>
        </w:rPr>
      </w:pPr>
    </w:p>
    <w:p w:rsidR="00F82319" w:rsidRDefault="00F82319">
      <w:pPr>
        <w:spacing w:before="120" w:line="260" w:lineRule="exact"/>
        <w:ind w:right="-1"/>
        <w:jc w:val="both"/>
        <w:rPr>
          <w:sz w:val="24"/>
        </w:rPr>
      </w:pPr>
      <w:r>
        <w:rPr>
          <w:sz w:val="24"/>
          <w:u w:val="single"/>
        </w:rPr>
        <w:t>Výpočet výmeny vzduchu :</w:t>
      </w:r>
      <w:r>
        <w:rPr>
          <w:sz w:val="24"/>
        </w:rPr>
        <w:tab/>
      </w:r>
    </w:p>
    <w:p w:rsidR="00F82319" w:rsidRDefault="00F82319">
      <w:pPr>
        <w:spacing w:before="120" w:line="260" w:lineRule="exact"/>
        <w:ind w:right="-1"/>
        <w:jc w:val="both"/>
        <w:rPr>
          <w:sz w:val="24"/>
        </w:rPr>
      </w:pPr>
      <w:r>
        <w:rPr>
          <w:sz w:val="24"/>
        </w:rPr>
        <w:t>potreba vzduchu</w:t>
      </w:r>
      <w:r>
        <w:rPr>
          <w:sz w:val="24"/>
        </w:rPr>
        <w:tab/>
        <w:t>:</w:t>
      </w:r>
      <w:r>
        <w:rPr>
          <w:sz w:val="24"/>
        </w:rPr>
        <w:tab/>
        <w:t xml:space="preserve">Qh = 9,973 x 1,1 x  </w:t>
      </w:r>
      <w:r w:rsidR="00F41E1A">
        <w:rPr>
          <w:sz w:val="24"/>
        </w:rPr>
        <w:t>24</w:t>
      </w:r>
      <w:r>
        <w:rPr>
          <w:sz w:val="24"/>
        </w:rPr>
        <w:tab/>
        <w:t>=</w:t>
      </w:r>
      <w:r>
        <w:rPr>
          <w:sz w:val="24"/>
        </w:rPr>
        <w:tab/>
      </w:r>
      <w:r w:rsidR="003E1167">
        <w:rPr>
          <w:sz w:val="24"/>
        </w:rPr>
        <w:t xml:space="preserve">  </w:t>
      </w:r>
      <w:r w:rsidR="00F41E1A">
        <w:rPr>
          <w:sz w:val="24"/>
        </w:rPr>
        <w:t>263,30</w:t>
      </w:r>
      <w:r>
        <w:rPr>
          <w:sz w:val="24"/>
        </w:rPr>
        <w:t xml:space="preserve"> m</w:t>
      </w:r>
      <w:r>
        <w:rPr>
          <w:position w:val="6"/>
          <w:sz w:val="24"/>
          <w:vertAlign w:val="superscript"/>
        </w:rPr>
        <w:t>3</w:t>
      </w:r>
    </w:p>
    <w:p w:rsidR="00F82319" w:rsidRDefault="00F82319">
      <w:pPr>
        <w:spacing w:before="120" w:line="260" w:lineRule="exact"/>
        <w:ind w:left="1416" w:right="-1" w:firstLine="708"/>
        <w:jc w:val="both"/>
        <w:rPr>
          <w:sz w:val="24"/>
        </w:rPr>
      </w:pPr>
      <w:r>
        <w:rPr>
          <w:sz w:val="24"/>
        </w:rPr>
        <w:tab/>
        <w:t xml:space="preserve">Qv = 3 x </w:t>
      </w:r>
      <w:r w:rsidR="00F41E1A">
        <w:rPr>
          <w:sz w:val="24"/>
        </w:rPr>
        <w:t>109,75</w:t>
      </w:r>
      <w:r>
        <w:rPr>
          <w:sz w:val="24"/>
        </w:rPr>
        <w:tab/>
      </w:r>
      <w:r w:rsidR="00BF477E">
        <w:rPr>
          <w:sz w:val="24"/>
        </w:rPr>
        <w:tab/>
      </w:r>
      <w:r>
        <w:rPr>
          <w:sz w:val="24"/>
        </w:rPr>
        <w:t>=</w:t>
      </w:r>
      <w:r>
        <w:rPr>
          <w:sz w:val="24"/>
        </w:rPr>
        <w:tab/>
      </w:r>
      <w:r w:rsidR="003E1167">
        <w:rPr>
          <w:sz w:val="24"/>
        </w:rPr>
        <w:t xml:space="preserve">  </w:t>
      </w:r>
      <w:r w:rsidR="00F41E1A">
        <w:rPr>
          <w:sz w:val="24"/>
        </w:rPr>
        <w:t>329,25</w:t>
      </w:r>
      <w:r>
        <w:rPr>
          <w:sz w:val="24"/>
        </w:rPr>
        <w:t xml:space="preserve"> m</w:t>
      </w:r>
      <w:r>
        <w:rPr>
          <w:position w:val="6"/>
          <w:sz w:val="24"/>
          <w:vertAlign w:val="superscript"/>
        </w:rPr>
        <w:t>3</w:t>
      </w:r>
    </w:p>
    <w:p w:rsidR="00F82319" w:rsidRDefault="00F82319">
      <w:pPr>
        <w:spacing w:before="120" w:line="260" w:lineRule="exact"/>
        <w:ind w:left="1416" w:right="-1" w:firstLine="708"/>
        <w:jc w:val="both"/>
        <w:rPr>
          <w:sz w:val="24"/>
        </w:rPr>
      </w:pPr>
      <w:r>
        <w:rPr>
          <w:sz w:val="24"/>
        </w:rPr>
        <w:tab/>
        <w:t xml:space="preserve">Qc = </w:t>
      </w:r>
      <w:r w:rsidR="00F41E1A">
        <w:rPr>
          <w:sz w:val="24"/>
        </w:rPr>
        <w:t>263,30</w:t>
      </w:r>
      <w:r w:rsidR="00D318B4">
        <w:rPr>
          <w:sz w:val="24"/>
        </w:rPr>
        <w:t xml:space="preserve"> + </w:t>
      </w:r>
      <w:r w:rsidR="00F41E1A">
        <w:rPr>
          <w:sz w:val="24"/>
        </w:rPr>
        <w:t>329,25</w:t>
      </w:r>
      <w:r w:rsidR="00E72604">
        <w:rPr>
          <w:sz w:val="24"/>
        </w:rPr>
        <w:t xml:space="preserve">        </w:t>
      </w:r>
      <w:r>
        <w:rPr>
          <w:sz w:val="24"/>
        </w:rPr>
        <w:t xml:space="preserve">   </w:t>
      </w:r>
      <w:r>
        <w:rPr>
          <w:sz w:val="24"/>
        </w:rPr>
        <w:tab/>
        <w:t>=</w:t>
      </w:r>
      <w:r>
        <w:rPr>
          <w:sz w:val="24"/>
        </w:rPr>
        <w:tab/>
      </w:r>
      <w:r w:rsidR="00433F9E">
        <w:rPr>
          <w:sz w:val="24"/>
        </w:rPr>
        <w:t xml:space="preserve">  </w:t>
      </w:r>
      <w:r w:rsidR="00F41E1A">
        <w:rPr>
          <w:sz w:val="24"/>
        </w:rPr>
        <w:t>592,55</w:t>
      </w:r>
      <w:r>
        <w:rPr>
          <w:sz w:val="24"/>
        </w:rPr>
        <w:t xml:space="preserve"> m</w:t>
      </w:r>
      <w:r>
        <w:rPr>
          <w:position w:val="6"/>
          <w:sz w:val="24"/>
          <w:vertAlign w:val="superscript"/>
        </w:rPr>
        <w:t>3</w:t>
      </w:r>
    </w:p>
    <w:p w:rsidR="00F82319" w:rsidRDefault="00F82319">
      <w:pPr>
        <w:spacing w:line="300" w:lineRule="exact"/>
        <w:jc w:val="both"/>
        <w:rPr>
          <w:sz w:val="24"/>
        </w:rPr>
      </w:pPr>
    </w:p>
    <w:p w:rsidR="00F82319" w:rsidRDefault="00F82319">
      <w:pPr>
        <w:spacing w:line="300" w:lineRule="exact"/>
        <w:jc w:val="both"/>
        <w:rPr>
          <w:sz w:val="24"/>
        </w:rPr>
      </w:pPr>
      <w:r>
        <w:rPr>
          <w:sz w:val="24"/>
        </w:rPr>
        <w:t>Výmena vzduchu je riešená pre najmenej priaznivé podmienky prúdenia :</w:t>
      </w:r>
    </w:p>
    <w:p w:rsidR="00F82319" w:rsidRDefault="00F82319">
      <w:pPr>
        <w:spacing w:line="300" w:lineRule="exact"/>
        <w:jc w:val="both"/>
        <w:rPr>
          <w:sz w:val="24"/>
        </w:rPr>
      </w:pPr>
      <w:r>
        <w:rPr>
          <w:sz w:val="24"/>
        </w:rPr>
        <w:t>- rozdiel výšok vetracích otvorov</w:t>
      </w:r>
      <w:r>
        <w:rPr>
          <w:sz w:val="24"/>
        </w:rPr>
        <w:tab/>
      </w:r>
      <w:r w:rsidR="00BF477E">
        <w:rPr>
          <w:sz w:val="24"/>
        </w:rPr>
        <w:t>2</w:t>
      </w:r>
      <w:r w:rsidR="00433F9E">
        <w:rPr>
          <w:sz w:val="24"/>
        </w:rPr>
        <w:t>,</w:t>
      </w:r>
      <w:r w:rsidR="00F41E1A">
        <w:rPr>
          <w:sz w:val="24"/>
        </w:rPr>
        <w:t>0</w:t>
      </w:r>
      <w:r>
        <w:rPr>
          <w:sz w:val="24"/>
        </w:rPr>
        <w:t xml:space="preserve"> m</w:t>
      </w:r>
    </w:p>
    <w:p w:rsidR="00F82319" w:rsidRDefault="00F82319" w:rsidP="00D318B4">
      <w:pPr>
        <w:spacing w:line="300" w:lineRule="exact"/>
        <w:jc w:val="both"/>
        <w:rPr>
          <w:sz w:val="24"/>
        </w:rPr>
      </w:pPr>
      <w:r>
        <w:rPr>
          <w:sz w:val="24"/>
        </w:rPr>
        <w:t>- vonkajšia teplota</w:t>
      </w:r>
      <w:r>
        <w:rPr>
          <w:sz w:val="24"/>
        </w:rPr>
        <w:tab/>
        <w:t>+ 12°C</w:t>
      </w:r>
    </w:p>
    <w:p w:rsidR="00F41E1A" w:rsidRPr="00D318B4" w:rsidRDefault="00F41E1A" w:rsidP="00D318B4">
      <w:pPr>
        <w:spacing w:line="300" w:lineRule="exact"/>
        <w:jc w:val="both"/>
        <w:rPr>
          <w:sz w:val="24"/>
        </w:rPr>
      </w:pPr>
    </w:p>
    <w:p w:rsidR="00F82319" w:rsidRDefault="00F82319">
      <w:pPr>
        <w:spacing w:before="120" w:line="260" w:lineRule="exact"/>
        <w:ind w:right="-1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Prívod vzduchu :</w:t>
      </w:r>
    </w:p>
    <w:p w:rsidR="00F82319" w:rsidRDefault="00F82319">
      <w:pPr>
        <w:spacing w:before="120" w:line="200" w:lineRule="exact"/>
        <w:ind w:right="-1"/>
        <w:jc w:val="both"/>
        <w:rPr>
          <w:sz w:val="24"/>
        </w:rPr>
      </w:pPr>
    </w:p>
    <w:p w:rsidR="00F82319" w:rsidRDefault="00F82319">
      <w:pPr>
        <w:spacing w:line="240" w:lineRule="exact"/>
        <w:jc w:val="both"/>
        <w:rPr>
          <w:sz w:val="24"/>
        </w:rPr>
      </w:pPr>
      <w:r>
        <w:rPr>
          <w:sz w:val="24"/>
        </w:rPr>
        <w:t xml:space="preserve">                           </w:t>
      </w:r>
      <w:r w:rsidR="00F41E1A">
        <w:rPr>
          <w:sz w:val="24"/>
        </w:rPr>
        <w:t>592,55</w:t>
      </w:r>
      <w:r>
        <w:rPr>
          <w:sz w:val="24"/>
        </w:rPr>
        <w:t xml:space="preserve">                        </w:t>
      </w:r>
      <w:r w:rsidR="006463C0">
        <w:rPr>
          <w:sz w:val="24"/>
        </w:rPr>
        <w:t xml:space="preserve">  </w:t>
      </w:r>
      <w:r w:rsidR="00E72604">
        <w:rPr>
          <w:sz w:val="24"/>
        </w:rPr>
        <w:t xml:space="preserve">  </w:t>
      </w:r>
      <w:r w:rsidR="00F41E1A">
        <w:rPr>
          <w:sz w:val="24"/>
        </w:rPr>
        <w:t>592,55</w:t>
      </w:r>
      <w:r>
        <w:rPr>
          <w:sz w:val="24"/>
        </w:rPr>
        <w:t xml:space="preserve">     </w:t>
      </w:r>
      <w:r w:rsidR="00BF477E">
        <w:rPr>
          <w:sz w:val="24"/>
        </w:rPr>
        <w:t xml:space="preserve">      </w:t>
      </w:r>
    </w:p>
    <w:p w:rsidR="00F82319" w:rsidRDefault="00F82319">
      <w:pPr>
        <w:spacing w:line="240" w:lineRule="exact"/>
        <w:jc w:val="both"/>
        <w:rPr>
          <w:position w:val="6"/>
          <w:sz w:val="24"/>
        </w:rPr>
      </w:pPr>
      <w:r>
        <w:rPr>
          <w:sz w:val="24"/>
        </w:rPr>
        <w:t xml:space="preserve"> S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= ------------------------------------  =  ––––––––   =  0,</w:t>
      </w:r>
      <w:r w:rsidR="00F41E1A">
        <w:rPr>
          <w:sz w:val="24"/>
        </w:rPr>
        <w:t>342</w:t>
      </w:r>
      <w:r>
        <w:rPr>
          <w:sz w:val="24"/>
        </w:rPr>
        <w:t xml:space="preserve"> m</w:t>
      </w:r>
      <w:r>
        <w:rPr>
          <w:sz w:val="24"/>
          <w:vertAlign w:val="superscript"/>
        </w:rPr>
        <w:t>2</w:t>
      </w:r>
    </w:p>
    <w:p w:rsidR="00F82319" w:rsidRDefault="00F82319">
      <w:pPr>
        <w:spacing w:line="240" w:lineRule="exact"/>
        <w:jc w:val="both"/>
        <w:rPr>
          <w:sz w:val="24"/>
        </w:rPr>
      </w:pPr>
      <w:r>
        <w:rPr>
          <w:sz w:val="24"/>
        </w:rPr>
        <w:t xml:space="preserve">          16 000 x 0,63 </w:t>
      </w:r>
      <w:r>
        <w:rPr>
          <w:sz w:val="24"/>
        </w:rPr>
        <w:sym w:font="Symbol" w:char="F0D6"/>
      </w:r>
      <w:r w:rsidR="00BF477E">
        <w:rPr>
          <w:sz w:val="24"/>
        </w:rPr>
        <w:t>2</w:t>
      </w:r>
      <w:r w:rsidR="00433F9E">
        <w:rPr>
          <w:sz w:val="24"/>
        </w:rPr>
        <w:t>,</w:t>
      </w:r>
      <w:r w:rsidR="00F41E1A">
        <w:rPr>
          <w:sz w:val="24"/>
        </w:rPr>
        <w:t>0</w:t>
      </w:r>
      <w:r w:rsidR="00BA42D2">
        <w:rPr>
          <w:sz w:val="24"/>
        </w:rPr>
        <w:t xml:space="preserve"> </w:t>
      </w:r>
      <w:r>
        <w:rPr>
          <w:sz w:val="24"/>
        </w:rPr>
        <w:t xml:space="preserve">x 0,0148           </w:t>
      </w:r>
      <w:r w:rsidR="00F41E1A">
        <w:rPr>
          <w:sz w:val="24"/>
        </w:rPr>
        <w:t>1734</w:t>
      </w:r>
    </w:p>
    <w:p w:rsidR="00F82319" w:rsidRDefault="00F82319">
      <w:pPr>
        <w:spacing w:line="240" w:lineRule="exact"/>
        <w:jc w:val="both"/>
        <w:rPr>
          <w:sz w:val="24"/>
        </w:rPr>
      </w:pPr>
    </w:p>
    <w:p w:rsidR="00BA42D2" w:rsidRDefault="00F82319">
      <w:pPr>
        <w:spacing w:before="120" w:line="260" w:lineRule="exact"/>
        <w:ind w:right="-1"/>
        <w:jc w:val="both"/>
        <w:rPr>
          <w:sz w:val="24"/>
        </w:rPr>
      </w:pPr>
      <w:r>
        <w:rPr>
          <w:sz w:val="24"/>
        </w:rPr>
        <w:t xml:space="preserve">      Pre prívod vzduchu navrhujem nad podlah</w:t>
      </w:r>
      <w:r w:rsidR="000A01AE">
        <w:rPr>
          <w:sz w:val="24"/>
        </w:rPr>
        <w:t xml:space="preserve"> z vonkajšieho prostredia</w:t>
      </w:r>
      <w:r w:rsidR="00F41E1A">
        <w:rPr>
          <w:sz w:val="24"/>
        </w:rPr>
        <w:t xml:space="preserve"> cez okno plechovým zvodom</w:t>
      </w:r>
      <w:r w:rsidR="000A01AE">
        <w:rPr>
          <w:sz w:val="24"/>
        </w:rPr>
        <w:t xml:space="preserve"> z</w:t>
      </w:r>
      <w:r w:rsidR="00E5121A">
        <w:rPr>
          <w:sz w:val="24"/>
        </w:rPr>
        <w:t>riadiť otvor</w:t>
      </w:r>
      <w:r w:rsidR="00F41E1A">
        <w:rPr>
          <w:sz w:val="24"/>
        </w:rPr>
        <w:t xml:space="preserve"> </w:t>
      </w:r>
      <w:r w:rsidR="00E5121A">
        <w:rPr>
          <w:sz w:val="24"/>
        </w:rPr>
        <w:t xml:space="preserve">s rozmermi  </w:t>
      </w:r>
      <w:r w:rsidR="00F41E1A">
        <w:rPr>
          <w:sz w:val="24"/>
        </w:rPr>
        <w:t>8</w:t>
      </w:r>
      <w:r w:rsidR="000A01AE">
        <w:rPr>
          <w:sz w:val="24"/>
        </w:rPr>
        <w:t>0</w:t>
      </w:r>
      <w:r w:rsidR="00F41E1A">
        <w:rPr>
          <w:sz w:val="24"/>
        </w:rPr>
        <w:t xml:space="preserve"> </w:t>
      </w:r>
      <w:r w:rsidR="000A01AE">
        <w:rPr>
          <w:sz w:val="24"/>
        </w:rPr>
        <w:t>x</w:t>
      </w:r>
      <w:r w:rsidR="00F41E1A">
        <w:rPr>
          <w:sz w:val="24"/>
        </w:rPr>
        <w:t xml:space="preserve"> 45</w:t>
      </w:r>
      <w:r w:rsidR="00E5121A">
        <w:rPr>
          <w:sz w:val="24"/>
        </w:rPr>
        <w:t xml:space="preserve"> cm</w:t>
      </w:r>
      <w:r w:rsidR="0048431B">
        <w:rPr>
          <w:sz w:val="24"/>
        </w:rPr>
        <w:t>, 0,</w:t>
      </w:r>
      <w:r w:rsidR="00F41E1A">
        <w:rPr>
          <w:sz w:val="24"/>
        </w:rPr>
        <w:t>36</w:t>
      </w:r>
      <w:r w:rsidR="0048431B">
        <w:rPr>
          <w:sz w:val="24"/>
        </w:rPr>
        <w:t>0 cm².</w:t>
      </w:r>
      <w:r>
        <w:rPr>
          <w:sz w:val="24"/>
        </w:rPr>
        <w:t xml:space="preserve"> Otvor </w:t>
      </w:r>
      <w:r w:rsidR="00BA42D2">
        <w:rPr>
          <w:sz w:val="24"/>
        </w:rPr>
        <w:t xml:space="preserve"> </w:t>
      </w:r>
      <w:r>
        <w:rPr>
          <w:sz w:val="24"/>
        </w:rPr>
        <w:t xml:space="preserve">opatriť mrežou a sieťkou s okami 1 x 1 cm. </w:t>
      </w:r>
    </w:p>
    <w:p w:rsidR="00F41E1A" w:rsidRPr="00D318B4" w:rsidRDefault="00F41E1A">
      <w:pPr>
        <w:spacing w:before="120" w:line="260" w:lineRule="exact"/>
        <w:ind w:right="-1"/>
        <w:jc w:val="both"/>
        <w:rPr>
          <w:sz w:val="24"/>
        </w:rPr>
      </w:pPr>
    </w:p>
    <w:p w:rsidR="00F82319" w:rsidRDefault="00F82319">
      <w:pPr>
        <w:spacing w:before="120" w:line="260" w:lineRule="exact"/>
        <w:ind w:right="-1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Vetranie :</w:t>
      </w:r>
    </w:p>
    <w:p w:rsidR="00F82319" w:rsidRDefault="00F82319">
      <w:pPr>
        <w:spacing w:before="120" w:line="200" w:lineRule="exact"/>
        <w:ind w:right="-1"/>
        <w:jc w:val="both"/>
        <w:rPr>
          <w:sz w:val="24"/>
        </w:rPr>
      </w:pPr>
    </w:p>
    <w:p w:rsidR="00F82319" w:rsidRDefault="00F82319">
      <w:pPr>
        <w:spacing w:line="240" w:lineRule="exact"/>
        <w:jc w:val="both"/>
        <w:rPr>
          <w:sz w:val="24"/>
        </w:rPr>
      </w:pPr>
      <w:r>
        <w:rPr>
          <w:sz w:val="24"/>
        </w:rPr>
        <w:t xml:space="preserve">                            </w:t>
      </w:r>
      <w:r w:rsidR="00F41E1A">
        <w:rPr>
          <w:sz w:val="24"/>
        </w:rPr>
        <w:t>329,25</w:t>
      </w:r>
      <w:r>
        <w:rPr>
          <w:sz w:val="24"/>
        </w:rPr>
        <w:t xml:space="preserve">                     </w:t>
      </w:r>
      <w:r w:rsidR="000A01AE">
        <w:rPr>
          <w:sz w:val="24"/>
        </w:rPr>
        <w:t xml:space="preserve">        </w:t>
      </w:r>
      <w:r w:rsidR="00F41E1A">
        <w:rPr>
          <w:sz w:val="24"/>
        </w:rPr>
        <w:t>329,25</w:t>
      </w:r>
      <w:r>
        <w:rPr>
          <w:sz w:val="24"/>
        </w:rPr>
        <w:t xml:space="preserve">       </w:t>
      </w:r>
      <w:r w:rsidR="00BF477E">
        <w:rPr>
          <w:sz w:val="24"/>
        </w:rPr>
        <w:t xml:space="preserve">  </w:t>
      </w:r>
    </w:p>
    <w:p w:rsidR="00F82319" w:rsidRDefault="00F82319">
      <w:pPr>
        <w:spacing w:line="240" w:lineRule="exact"/>
        <w:jc w:val="both"/>
        <w:rPr>
          <w:position w:val="6"/>
          <w:sz w:val="24"/>
        </w:rPr>
      </w:pPr>
      <w:r>
        <w:rPr>
          <w:sz w:val="24"/>
        </w:rPr>
        <w:t xml:space="preserve"> S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= –––––––––––––––––––––––––– = –––––––</w:t>
      </w:r>
      <w:r w:rsidR="0048431B">
        <w:rPr>
          <w:sz w:val="24"/>
        </w:rPr>
        <w:t xml:space="preserve">  </w:t>
      </w:r>
      <w:r>
        <w:rPr>
          <w:sz w:val="24"/>
        </w:rPr>
        <w:t xml:space="preserve"> = 0,</w:t>
      </w:r>
      <w:r w:rsidR="00F41E1A">
        <w:rPr>
          <w:sz w:val="24"/>
        </w:rPr>
        <w:t>190</w:t>
      </w:r>
      <w:r>
        <w:rPr>
          <w:sz w:val="24"/>
        </w:rPr>
        <w:t xml:space="preserve"> m</w:t>
      </w:r>
      <w:r>
        <w:rPr>
          <w:sz w:val="24"/>
          <w:vertAlign w:val="superscript"/>
        </w:rPr>
        <w:t>2</w:t>
      </w:r>
    </w:p>
    <w:p w:rsidR="00F82319" w:rsidRDefault="00F82319">
      <w:pPr>
        <w:spacing w:line="240" w:lineRule="exact"/>
        <w:jc w:val="both"/>
        <w:rPr>
          <w:sz w:val="24"/>
        </w:rPr>
      </w:pPr>
      <w:r>
        <w:rPr>
          <w:sz w:val="24"/>
        </w:rPr>
        <w:t xml:space="preserve">            16 000 x 0,63 </w:t>
      </w:r>
      <w:r>
        <w:rPr>
          <w:sz w:val="24"/>
        </w:rPr>
        <w:sym w:font="Symbol" w:char="F0D6"/>
      </w:r>
      <w:r w:rsidR="00BF477E">
        <w:rPr>
          <w:sz w:val="24"/>
        </w:rPr>
        <w:t>2</w:t>
      </w:r>
      <w:r w:rsidR="00E5121A">
        <w:rPr>
          <w:sz w:val="24"/>
        </w:rPr>
        <w:t>,</w:t>
      </w:r>
      <w:r w:rsidR="00F41E1A">
        <w:rPr>
          <w:sz w:val="24"/>
        </w:rPr>
        <w:t>0</w:t>
      </w:r>
      <w:r w:rsidR="00BA42D2">
        <w:rPr>
          <w:sz w:val="24"/>
        </w:rPr>
        <w:t xml:space="preserve"> </w:t>
      </w:r>
      <w:r>
        <w:rPr>
          <w:sz w:val="24"/>
        </w:rPr>
        <w:t xml:space="preserve">x 0,0148           </w:t>
      </w:r>
      <w:r w:rsidR="00F41E1A">
        <w:rPr>
          <w:sz w:val="24"/>
        </w:rPr>
        <w:t>1734</w:t>
      </w:r>
    </w:p>
    <w:p w:rsidR="00F82319" w:rsidRDefault="00F82319">
      <w:pPr>
        <w:spacing w:line="320" w:lineRule="exact"/>
        <w:jc w:val="both"/>
        <w:rPr>
          <w:sz w:val="24"/>
        </w:rPr>
      </w:pPr>
    </w:p>
    <w:p w:rsidR="00F82319" w:rsidRDefault="00F82319">
      <w:pPr>
        <w:spacing w:line="320" w:lineRule="exact"/>
        <w:jc w:val="both"/>
        <w:rPr>
          <w:sz w:val="24"/>
        </w:rPr>
      </w:pPr>
      <w:r>
        <w:rPr>
          <w:sz w:val="24"/>
        </w:rPr>
        <w:t xml:space="preserve">     Na vetranie navrhujem </w:t>
      </w:r>
      <w:r w:rsidR="00BF477E">
        <w:rPr>
          <w:sz w:val="24"/>
        </w:rPr>
        <w:t>pod stropom</w:t>
      </w:r>
      <w:r w:rsidR="00F41E1A">
        <w:rPr>
          <w:sz w:val="24"/>
        </w:rPr>
        <w:t xml:space="preserve"> v bočnej stene</w:t>
      </w:r>
      <w:r>
        <w:rPr>
          <w:sz w:val="24"/>
        </w:rPr>
        <w:t xml:space="preserve"> previesť vetrací otvor </w:t>
      </w:r>
      <w:r w:rsidR="00F41E1A">
        <w:rPr>
          <w:sz w:val="24"/>
        </w:rPr>
        <w:t xml:space="preserve">60 </w:t>
      </w:r>
      <w:r w:rsidR="00BF477E">
        <w:rPr>
          <w:sz w:val="24"/>
        </w:rPr>
        <w:t>x</w:t>
      </w:r>
      <w:r w:rsidR="00F41E1A">
        <w:rPr>
          <w:sz w:val="24"/>
        </w:rPr>
        <w:t xml:space="preserve"> </w:t>
      </w:r>
      <w:r w:rsidR="00BF477E">
        <w:rPr>
          <w:sz w:val="24"/>
        </w:rPr>
        <w:t>3</w:t>
      </w:r>
      <w:r w:rsidR="00F41E1A">
        <w:rPr>
          <w:sz w:val="24"/>
        </w:rPr>
        <w:t>5</w:t>
      </w:r>
      <w:r>
        <w:rPr>
          <w:sz w:val="24"/>
        </w:rPr>
        <w:t xml:space="preserve"> cm</w:t>
      </w:r>
      <w:r w:rsidR="0048431B">
        <w:rPr>
          <w:sz w:val="24"/>
        </w:rPr>
        <w:t>, 0,</w:t>
      </w:r>
      <w:r w:rsidR="00F41E1A">
        <w:rPr>
          <w:sz w:val="24"/>
        </w:rPr>
        <w:t>210</w:t>
      </w:r>
      <w:r w:rsidR="0048431B">
        <w:rPr>
          <w:sz w:val="24"/>
        </w:rPr>
        <w:t xml:space="preserve"> cm²</w:t>
      </w:r>
      <w:r w:rsidR="00F41E1A">
        <w:rPr>
          <w:sz w:val="24"/>
        </w:rPr>
        <w:t xml:space="preserve"> a predĺžiť vzduchotechnickým potrubím dl. 8,0 m cez starú kotolňu a obvodovú stenu</w:t>
      </w:r>
      <w:r>
        <w:rPr>
          <w:sz w:val="24"/>
        </w:rPr>
        <w:t xml:space="preserve"> Otvor </w:t>
      </w:r>
      <w:r w:rsidR="006463C0">
        <w:rPr>
          <w:sz w:val="24"/>
        </w:rPr>
        <w:t xml:space="preserve">opatriť </w:t>
      </w:r>
      <w:r w:rsidR="00F41E1A">
        <w:rPr>
          <w:sz w:val="24"/>
        </w:rPr>
        <w:t xml:space="preserve">mrežou a </w:t>
      </w:r>
      <w:r w:rsidR="006463C0">
        <w:rPr>
          <w:sz w:val="24"/>
        </w:rPr>
        <w:t>sieťkou s okami 1</w:t>
      </w:r>
      <w:r w:rsidR="00ED6871">
        <w:rPr>
          <w:sz w:val="24"/>
        </w:rPr>
        <w:t>×1 cm</w:t>
      </w:r>
      <w:r w:rsidR="0048431B">
        <w:rPr>
          <w:sz w:val="24"/>
        </w:rPr>
        <w:t>.</w:t>
      </w:r>
    </w:p>
    <w:p w:rsidR="00F41E1A" w:rsidRDefault="00F41E1A">
      <w:pPr>
        <w:spacing w:line="320" w:lineRule="exact"/>
        <w:jc w:val="both"/>
        <w:rPr>
          <w:sz w:val="24"/>
        </w:rPr>
      </w:pPr>
    </w:p>
    <w:p w:rsidR="00D26B99" w:rsidRDefault="00D26B99" w:rsidP="00D26B99">
      <w:pPr>
        <w:spacing w:line="300" w:lineRule="exact"/>
        <w:jc w:val="both"/>
        <w:rPr>
          <w:sz w:val="24"/>
        </w:rPr>
      </w:pPr>
    </w:p>
    <w:p w:rsidR="00D26B99" w:rsidRDefault="00D26B99" w:rsidP="00D26B99">
      <w:pPr>
        <w:pStyle w:val="Zkladntext2"/>
        <w:rPr>
          <w:u w:val="single"/>
        </w:rPr>
      </w:pPr>
      <w:r>
        <w:rPr>
          <w:u w:val="single"/>
        </w:rPr>
        <w:t>Výpočet objemu akumulačného potrubia</w:t>
      </w:r>
    </w:p>
    <w:p w:rsidR="00D26B99" w:rsidRDefault="00D26B99" w:rsidP="00D26B99">
      <w:pPr>
        <w:pStyle w:val="Zkladntext2"/>
        <w:rPr>
          <w:szCs w:val="24"/>
        </w:rPr>
      </w:pPr>
    </w:p>
    <w:p w:rsidR="00D26B99" w:rsidRDefault="00D26B99" w:rsidP="00D26B99">
      <w:pPr>
        <w:spacing w:line="22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Q                                    </w:t>
      </w:r>
      <w:r w:rsidR="00F41E1A">
        <w:rPr>
          <w:sz w:val="24"/>
          <w:szCs w:val="24"/>
        </w:rPr>
        <w:t>24,0</w:t>
      </w:r>
      <w:r>
        <w:rPr>
          <w:sz w:val="24"/>
          <w:szCs w:val="24"/>
        </w:rPr>
        <w:t xml:space="preserve">                   </w:t>
      </w:r>
      <w:r w:rsidR="00F41E1A">
        <w:rPr>
          <w:sz w:val="24"/>
          <w:szCs w:val="24"/>
        </w:rPr>
        <w:t>24,0</w:t>
      </w:r>
    </w:p>
    <w:p w:rsidR="00D26B99" w:rsidRDefault="00D26B99" w:rsidP="00D26B99">
      <w:pPr>
        <w:spacing w:line="220" w:lineRule="exact"/>
        <w:jc w:val="both"/>
        <w:rPr>
          <w:position w:val="6"/>
          <w:sz w:val="24"/>
          <w:szCs w:val="24"/>
        </w:rPr>
      </w:pPr>
      <w:r>
        <w:rPr>
          <w:sz w:val="24"/>
          <w:szCs w:val="24"/>
        </w:rPr>
        <w:t xml:space="preserve"> S =   ––––––––––––––––––––––  = ––––––––––––––––– = –––––– =  0,0858</w:t>
      </w:r>
    </w:p>
    <w:p w:rsidR="00D26B99" w:rsidRDefault="00D26B99" w:rsidP="00D26B99">
      <w:pPr>
        <w:spacing w:line="22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P                                        2,0              367,2</w:t>
      </w:r>
    </w:p>
    <w:p w:rsidR="00D26B99" w:rsidRDefault="00D26B99" w:rsidP="00D26B99">
      <w:pPr>
        <w:spacing w:line="22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360 x ( 1 + –––––––– )           360 x ( 1 + –––– )   </w:t>
      </w:r>
    </w:p>
    <w:p w:rsidR="00D26B99" w:rsidRDefault="00D26B99" w:rsidP="00D26B99">
      <w:pPr>
        <w:spacing w:line="22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100                                       100</w:t>
      </w:r>
    </w:p>
    <w:p w:rsidR="00D26B99" w:rsidRDefault="00D26B99" w:rsidP="00D26B99">
      <w:pPr>
        <w:spacing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S = objem potrubia   /m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/</w:t>
      </w:r>
    </w:p>
    <w:p w:rsidR="00D26B99" w:rsidRDefault="00D26B99" w:rsidP="00D26B99">
      <w:pPr>
        <w:spacing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P = prevádzkový tlak   kPa</w:t>
      </w:r>
    </w:p>
    <w:p w:rsidR="00D26B99" w:rsidRDefault="00D26B99" w:rsidP="00D26B99">
      <w:pPr>
        <w:spacing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Q = menovitá spotreba</w:t>
      </w:r>
    </w:p>
    <w:p w:rsidR="00D26B99" w:rsidRDefault="00D26B99" w:rsidP="00D26B99">
      <w:pPr>
        <w:spacing w:line="240" w:lineRule="exact"/>
        <w:jc w:val="both"/>
        <w:rPr>
          <w:sz w:val="24"/>
          <w:szCs w:val="24"/>
        </w:rPr>
      </w:pPr>
    </w:p>
    <w:p w:rsidR="00D26B99" w:rsidRDefault="00D26B99" w:rsidP="00D26B99">
      <w:pPr>
        <w:pStyle w:val="Nadpis1"/>
        <w:rPr>
          <w:b w:val="0"/>
          <w:szCs w:val="24"/>
          <w:u w:val="single"/>
        </w:rPr>
      </w:pPr>
      <w:r>
        <w:rPr>
          <w:b w:val="0"/>
          <w:szCs w:val="24"/>
          <w:u w:val="single"/>
        </w:rPr>
        <w:t>Výpočet priemeru akumulačného potrubia</w:t>
      </w:r>
    </w:p>
    <w:p w:rsidR="00D26B99" w:rsidRDefault="00D26B99" w:rsidP="00D26B99">
      <w:pPr>
        <w:spacing w:line="240" w:lineRule="exact"/>
        <w:jc w:val="both"/>
        <w:rPr>
          <w:sz w:val="24"/>
          <w:szCs w:val="24"/>
          <w:u w:val="single"/>
        </w:rPr>
      </w:pPr>
    </w:p>
    <w:p w:rsidR="00D26B99" w:rsidRDefault="00D26B99" w:rsidP="00D26B99">
      <w:pPr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S = Л x r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x l</w:t>
      </w:r>
    </w:p>
    <w:p w:rsidR="00D26B99" w:rsidRDefault="00D26B99" w:rsidP="00D26B99">
      <w:pPr>
        <w:spacing w:line="240" w:lineRule="exact"/>
        <w:jc w:val="both"/>
        <w:rPr>
          <w:sz w:val="24"/>
          <w:szCs w:val="24"/>
        </w:rPr>
      </w:pPr>
    </w:p>
    <w:p w:rsidR="00D26B99" w:rsidRDefault="00D26B99" w:rsidP="00D26B99">
      <w:pPr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S               0,0858           0,0858</w:t>
      </w:r>
    </w:p>
    <w:p w:rsidR="00D26B99" w:rsidRDefault="00D26B99" w:rsidP="00D26B99">
      <w:pPr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= –––––––– = –––––––––– = ––––––––  =  0,01</w:t>
      </w:r>
      <w:r w:rsidR="000628CD">
        <w:rPr>
          <w:sz w:val="24"/>
          <w:szCs w:val="24"/>
        </w:rPr>
        <w:t>39</w:t>
      </w:r>
      <w:r>
        <w:rPr>
          <w:sz w:val="24"/>
          <w:szCs w:val="24"/>
        </w:rPr>
        <w:t xml:space="preserve"> </w:t>
      </w:r>
    </w:p>
    <w:p w:rsidR="00D26B99" w:rsidRDefault="00D26B99" w:rsidP="00D26B99">
      <w:pPr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Л x l          3,14 x 2,</w:t>
      </w:r>
      <w:r w:rsidR="00F41E1A">
        <w:rPr>
          <w:sz w:val="24"/>
          <w:szCs w:val="24"/>
        </w:rPr>
        <w:t>0</w:t>
      </w:r>
      <w:r>
        <w:rPr>
          <w:sz w:val="24"/>
          <w:szCs w:val="24"/>
        </w:rPr>
        <w:t xml:space="preserve">          </w:t>
      </w:r>
      <w:r w:rsidR="00F41E1A">
        <w:rPr>
          <w:sz w:val="24"/>
          <w:szCs w:val="24"/>
        </w:rPr>
        <w:t>6,18</w:t>
      </w:r>
    </w:p>
    <w:p w:rsidR="00D26B99" w:rsidRDefault="00D26B99" w:rsidP="00D26B99">
      <w:pPr>
        <w:spacing w:line="240" w:lineRule="exact"/>
        <w:jc w:val="both"/>
        <w:rPr>
          <w:sz w:val="24"/>
          <w:szCs w:val="24"/>
        </w:rPr>
      </w:pPr>
    </w:p>
    <w:p w:rsidR="00D26B99" w:rsidRDefault="00D26B99" w:rsidP="00D26B99">
      <w:pPr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r = √0,01</w:t>
      </w:r>
      <w:r w:rsidR="000628CD">
        <w:rPr>
          <w:sz w:val="24"/>
          <w:szCs w:val="24"/>
        </w:rPr>
        <w:t>39</w:t>
      </w:r>
      <w:r>
        <w:rPr>
          <w:sz w:val="24"/>
          <w:szCs w:val="24"/>
        </w:rPr>
        <w:t xml:space="preserve"> =  0,1</w:t>
      </w:r>
      <w:r w:rsidR="000628CD">
        <w:rPr>
          <w:sz w:val="24"/>
          <w:szCs w:val="24"/>
        </w:rPr>
        <w:t>17</w:t>
      </w:r>
    </w:p>
    <w:p w:rsidR="00D26B99" w:rsidRDefault="00D26B99" w:rsidP="00D26B99">
      <w:pPr>
        <w:spacing w:line="240" w:lineRule="exact"/>
        <w:jc w:val="both"/>
        <w:rPr>
          <w:sz w:val="24"/>
          <w:szCs w:val="24"/>
        </w:rPr>
      </w:pPr>
    </w:p>
    <w:p w:rsidR="00D26B99" w:rsidRDefault="00D26B99" w:rsidP="00D26B99">
      <w:pPr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D = 2</w:t>
      </w:r>
      <w:r w:rsidR="000628CD">
        <w:rPr>
          <w:sz w:val="24"/>
          <w:szCs w:val="24"/>
        </w:rPr>
        <w:t>34</w:t>
      </w:r>
      <w:r>
        <w:rPr>
          <w:sz w:val="24"/>
          <w:szCs w:val="24"/>
        </w:rPr>
        <w:t xml:space="preserve"> mm</w:t>
      </w:r>
    </w:p>
    <w:p w:rsidR="00D26B99" w:rsidRDefault="00D26B99" w:rsidP="00D26B99">
      <w:pPr>
        <w:spacing w:line="240" w:lineRule="exact"/>
        <w:jc w:val="both"/>
        <w:rPr>
          <w:sz w:val="24"/>
          <w:szCs w:val="24"/>
        </w:rPr>
      </w:pPr>
    </w:p>
    <w:p w:rsidR="00D26B99" w:rsidRDefault="00D26B99" w:rsidP="00D26B99">
      <w:pPr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Po zohľadnení dĺžok a priemeru prívodného potrubia navrhujem akumulačné potrubie DN2</w:t>
      </w:r>
      <w:r w:rsidR="000628CD">
        <w:rPr>
          <w:sz w:val="24"/>
          <w:szCs w:val="24"/>
        </w:rPr>
        <w:t>50</w:t>
      </w:r>
      <w:r>
        <w:rPr>
          <w:sz w:val="24"/>
          <w:szCs w:val="24"/>
        </w:rPr>
        <w:t xml:space="preserve">,  dĺžky </w:t>
      </w:r>
      <w:r w:rsidR="000628CD">
        <w:rPr>
          <w:sz w:val="24"/>
          <w:szCs w:val="24"/>
        </w:rPr>
        <w:t>2</w:t>
      </w:r>
      <w:r>
        <w:rPr>
          <w:sz w:val="24"/>
          <w:szCs w:val="24"/>
        </w:rPr>
        <w:t>,0 m.</w:t>
      </w:r>
    </w:p>
    <w:p w:rsidR="00D26B99" w:rsidRDefault="00D26B99" w:rsidP="00D26B99">
      <w:pPr>
        <w:spacing w:line="240" w:lineRule="exact"/>
        <w:jc w:val="both"/>
        <w:rPr>
          <w:sz w:val="24"/>
          <w:szCs w:val="24"/>
        </w:rPr>
      </w:pPr>
    </w:p>
    <w:p w:rsidR="00E5121A" w:rsidRDefault="00E5121A">
      <w:pPr>
        <w:spacing w:line="280" w:lineRule="exact"/>
        <w:jc w:val="both"/>
        <w:rPr>
          <w:sz w:val="24"/>
          <w:u w:val="single"/>
        </w:rPr>
      </w:pPr>
    </w:p>
    <w:p w:rsidR="00F82319" w:rsidRDefault="00F82319">
      <w:pPr>
        <w:spacing w:line="280" w:lineRule="exact"/>
        <w:jc w:val="both"/>
        <w:rPr>
          <w:sz w:val="24"/>
          <w:u w:val="single"/>
        </w:rPr>
      </w:pPr>
      <w:r>
        <w:rPr>
          <w:sz w:val="24"/>
          <w:u w:val="single"/>
        </w:rPr>
        <w:t>PLYNOVÝ KONDENZAČNÝ KOTOL</w:t>
      </w:r>
      <w:r w:rsidR="00DD32C6">
        <w:rPr>
          <w:sz w:val="24"/>
          <w:u w:val="single"/>
        </w:rPr>
        <w:t xml:space="preserve"> </w:t>
      </w:r>
      <w:r w:rsidR="000628CD">
        <w:rPr>
          <w:sz w:val="24"/>
          <w:u w:val="single"/>
        </w:rPr>
        <w:t>VAILLANT KASKÁDA DVOCH KOTLOV</w:t>
      </w:r>
      <w:r>
        <w:rPr>
          <w:sz w:val="24"/>
          <w:u w:val="single"/>
        </w:rPr>
        <w:t>:</w:t>
      </w:r>
    </w:p>
    <w:p w:rsidR="00F82319" w:rsidRDefault="00F82319">
      <w:pPr>
        <w:spacing w:line="280" w:lineRule="exact"/>
        <w:jc w:val="both"/>
        <w:rPr>
          <w:sz w:val="24"/>
        </w:rPr>
      </w:pPr>
    </w:p>
    <w:p w:rsidR="00F82319" w:rsidRDefault="00F82319">
      <w:pPr>
        <w:spacing w:line="280" w:lineRule="exact"/>
        <w:jc w:val="both"/>
        <w:rPr>
          <w:b/>
          <w:sz w:val="24"/>
        </w:rPr>
      </w:pPr>
      <w:r>
        <w:rPr>
          <w:sz w:val="24"/>
        </w:rPr>
        <w:t>typ</w:t>
      </w:r>
      <w:r>
        <w:rPr>
          <w:sz w:val="24"/>
        </w:rPr>
        <w:tab/>
      </w:r>
      <w:r w:rsidR="00ED6871">
        <w:rPr>
          <w:sz w:val="24"/>
        </w:rPr>
        <w:t xml:space="preserve">         </w:t>
      </w:r>
      <w:r>
        <w:rPr>
          <w:sz w:val="24"/>
        </w:rPr>
        <w:t>:</w:t>
      </w:r>
      <w:r>
        <w:rPr>
          <w:sz w:val="24"/>
        </w:rPr>
        <w:tab/>
      </w:r>
      <w:r w:rsidR="003E1167">
        <w:rPr>
          <w:sz w:val="24"/>
        </w:rPr>
        <w:tab/>
      </w:r>
      <w:r w:rsidR="00ED6871">
        <w:rPr>
          <w:sz w:val="24"/>
        </w:rPr>
        <w:t xml:space="preserve">                                   </w:t>
      </w:r>
      <w:r w:rsidR="000628CD">
        <w:rPr>
          <w:sz w:val="24"/>
        </w:rPr>
        <w:t>VAILLANT VU 1206/5-5</w:t>
      </w:r>
      <w:r>
        <w:rPr>
          <w:b/>
          <w:sz w:val="24"/>
        </w:rPr>
        <w:tab/>
      </w:r>
    </w:p>
    <w:p w:rsidR="00F82319" w:rsidRDefault="00F82319">
      <w:pPr>
        <w:pStyle w:val="Nadpis1"/>
        <w:spacing w:line="280" w:lineRule="exact"/>
        <w:rPr>
          <w:b w:val="0"/>
        </w:rPr>
      </w:pPr>
      <w:r>
        <w:rPr>
          <w:b w:val="0"/>
        </w:rPr>
        <w:t xml:space="preserve">výkon </w:t>
      </w:r>
      <w:r>
        <w:rPr>
          <w:b w:val="0"/>
        </w:rPr>
        <w:tab/>
      </w:r>
      <w:r>
        <w:rPr>
          <w:b w:val="0"/>
        </w:rPr>
        <w:tab/>
        <w:t xml:space="preserve">          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:</w:t>
      </w:r>
      <w:r>
        <w:rPr>
          <w:b w:val="0"/>
        </w:rPr>
        <w:tab/>
      </w:r>
      <w:r w:rsidR="000628CD">
        <w:rPr>
          <w:b w:val="0"/>
        </w:rPr>
        <w:t>2</w:t>
      </w:r>
      <w:r w:rsidR="00DD32C6">
        <w:rPr>
          <w:b w:val="0"/>
        </w:rPr>
        <w:t xml:space="preserve"> x 1</w:t>
      </w:r>
      <w:r w:rsidR="000628CD">
        <w:rPr>
          <w:b w:val="0"/>
        </w:rPr>
        <w:t>23,4</w:t>
      </w:r>
      <w:r w:rsidR="00647CE6">
        <w:rPr>
          <w:b w:val="0"/>
        </w:rPr>
        <w:t xml:space="preserve"> </w:t>
      </w:r>
      <w:r>
        <w:rPr>
          <w:b w:val="0"/>
        </w:rPr>
        <w:t xml:space="preserve"> kW                </w:t>
      </w:r>
    </w:p>
    <w:p w:rsidR="00F82319" w:rsidRDefault="00F82319">
      <w:pPr>
        <w:jc w:val="both"/>
        <w:rPr>
          <w:sz w:val="24"/>
        </w:rPr>
      </w:pPr>
      <w:r>
        <w:rPr>
          <w:sz w:val="24"/>
        </w:rPr>
        <w:t>spotreba plynu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  <w:r>
        <w:rPr>
          <w:sz w:val="24"/>
        </w:rPr>
        <w:tab/>
      </w:r>
      <w:r w:rsidR="000628CD">
        <w:rPr>
          <w:sz w:val="24"/>
        </w:rPr>
        <w:t>24,0</w:t>
      </w:r>
      <w:r w:rsidR="00ED6871">
        <w:rPr>
          <w:sz w:val="24"/>
        </w:rPr>
        <w:t>0</w:t>
      </w:r>
      <w:r>
        <w:rPr>
          <w:sz w:val="24"/>
        </w:rPr>
        <w:t xml:space="preserve"> m</w:t>
      </w:r>
      <w:r>
        <w:rPr>
          <w:sz w:val="24"/>
          <w:vertAlign w:val="superscript"/>
        </w:rPr>
        <w:t>3</w:t>
      </w:r>
      <w:r>
        <w:rPr>
          <w:sz w:val="24"/>
        </w:rPr>
        <w:t>/h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F82319" w:rsidRDefault="00F82319">
      <w:pPr>
        <w:jc w:val="both"/>
        <w:rPr>
          <w:sz w:val="24"/>
        </w:rPr>
      </w:pPr>
      <w:r>
        <w:rPr>
          <w:sz w:val="24"/>
        </w:rPr>
        <w:t>tlak plynu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  <w:r>
        <w:rPr>
          <w:sz w:val="24"/>
        </w:rPr>
        <w:tab/>
      </w:r>
      <w:r w:rsidR="00DD32C6">
        <w:rPr>
          <w:sz w:val="24"/>
        </w:rPr>
        <w:t>2,0</w:t>
      </w:r>
      <w:r>
        <w:rPr>
          <w:sz w:val="24"/>
        </w:rPr>
        <w:t xml:space="preserve"> kPa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F82319" w:rsidRDefault="00F82319">
      <w:pPr>
        <w:jc w:val="both"/>
        <w:rPr>
          <w:sz w:val="24"/>
        </w:rPr>
      </w:pPr>
      <w:r>
        <w:rPr>
          <w:sz w:val="24"/>
        </w:rPr>
        <w:t>reakčná doba termopoistky</w:t>
      </w:r>
      <w:r>
        <w:rPr>
          <w:sz w:val="24"/>
        </w:rPr>
        <w:tab/>
      </w:r>
      <w:r>
        <w:rPr>
          <w:sz w:val="24"/>
        </w:rPr>
        <w:tab/>
        <w:t>:</w:t>
      </w:r>
      <w:r>
        <w:rPr>
          <w:sz w:val="24"/>
        </w:rPr>
        <w:tab/>
        <w:t>18 s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F82319" w:rsidRDefault="00F82319">
      <w:pPr>
        <w:jc w:val="both"/>
        <w:rPr>
          <w:sz w:val="24"/>
        </w:rPr>
      </w:pPr>
      <w:r>
        <w:rPr>
          <w:sz w:val="24"/>
        </w:rPr>
        <w:t>vypínacia doba termopoistky</w:t>
      </w:r>
      <w:r>
        <w:rPr>
          <w:sz w:val="24"/>
        </w:rPr>
        <w:tab/>
      </w:r>
      <w:r>
        <w:rPr>
          <w:sz w:val="24"/>
        </w:rPr>
        <w:tab/>
        <w:t>:</w:t>
      </w:r>
      <w:r>
        <w:rPr>
          <w:sz w:val="24"/>
        </w:rPr>
        <w:tab/>
        <w:t>20 s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3E1167" w:rsidRDefault="00F82319">
      <w:pPr>
        <w:jc w:val="both"/>
        <w:rPr>
          <w:sz w:val="24"/>
        </w:rPr>
      </w:pPr>
      <w:r>
        <w:rPr>
          <w:sz w:val="24"/>
        </w:rPr>
        <w:t>zapaľovanie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  <w:r>
        <w:rPr>
          <w:sz w:val="24"/>
        </w:rPr>
        <w:tab/>
        <w:t xml:space="preserve">elektronické                     </w:t>
      </w:r>
      <w:r w:rsidR="003E1167">
        <w:rPr>
          <w:sz w:val="24"/>
        </w:rPr>
        <w:t xml:space="preserve">       </w:t>
      </w:r>
    </w:p>
    <w:p w:rsidR="00F82319" w:rsidRDefault="00F82319">
      <w:pPr>
        <w:jc w:val="both"/>
        <w:rPr>
          <w:sz w:val="24"/>
        </w:rPr>
      </w:pPr>
      <w:r>
        <w:rPr>
          <w:sz w:val="24"/>
        </w:rPr>
        <w:t>teplota vody</w:t>
      </w:r>
      <w:r>
        <w:rPr>
          <w:sz w:val="24"/>
        </w:rPr>
        <w:tab/>
        <w:t>nastaviteľná</w:t>
      </w:r>
      <w:r>
        <w:rPr>
          <w:sz w:val="24"/>
        </w:rPr>
        <w:tab/>
      </w:r>
      <w:r>
        <w:rPr>
          <w:sz w:val="24"/>
        </w:rPr>
        <w:tab/>
        <w:t>:</w:t>
      </w:r>
      <w:r>
        <w:rPr>
          <w:sz w:val="24"/>
        </w:rPr>
        <w:tab/>
      </w:r>
      <w:r w:rsidR="00DD32C6">
        <w:rPr>
          <w:sz w:val="24"/>
        </w:rPr>
        <w:t>30-50</w:t>
      </w:r>
      <w:r>
        <w:rPr>
          <w:sz w:val="24"/>
        </w:rPr>
        <w:t>º</w:t>
      </w:r>
      <w:r w:rsidR="00DD32C6">
        <w:rPr>
          <w:sz w:val="24"/>
        </w:rPr>
        <w:t>, 60-80</w:t>
      </w:r>
      <w:r w:rsidR="003B62D7">
        <w:rPr>
          <w:sz w:val="24"/>
        </w:rPr>
        <w:t>º</w:t>
      </w:r>
      <w:r>
        <w:rPr>
          <w:sz w:val="24"/>
        </w:rPr>
        <w:t>C</w:t>
      </w:r>
    </w:p>
    <w:p w:rsidR="00F82319" w:rsidRDefault="00F82319">
      <w:pPr>
        <w:jc w:val="both"/>
        <w:rPr>
          <w:sz w:val="24"/>
        </w:rPr>
      </w:pPr>
      <w:r>
        <w:rPr>
          <w:sz w:val="24"/>
        </w:rPr>
        <w:t>odvod spalín</w:t>
      </w:r>
      <w:r w:rsidR="00647CE6">
        <w:rPr>
          <w:sz w:val="24"/>
        </w:rPr>
        <w:t xml:space="preserve"> a nasá</w:t>
      </w:r>
      <w:r w:rsidR="004225B0">
        <w:rPr>
          <w:sz w:val="24"/>
        </w:rPr>
        <w:t>vanie</w:t>
      </w:r>
      <w:r>
        <w:rPr>
          <w:sz w:val="24"/>
        </w:rPr>
        <w:tab/>
      </w:r>
      <w:r>
        <w:rPr>
          <w:sz w:val="24"/>
        </w:rPr>
        <w:tab/>
        <w:t>:</w:t>
      </w:r>
      <w:r>
        <w:rPr>
          <w:sz w:val="24"/>
        </w:rPr>
        <w:tab/>
      </w:r>
      <w:r w:rsidR="004225B0">
        <w:rPr>
          <w:sz w:val="24"/>
        </w:rPr>
        <w:t xml:space="preserve">podľa výkresu </w:t>
      </w:r>
      <w:r w:rsidR="001737DB">
        <w:rPr>
          <w:sz w:val="24"/>
        </w:rPr>
        <w:t xml:space="preserve">                  </w:t>
      </w:r>
    </w:p>
    <w:p w:rsidR="00647CE6" w:rsidRPr="00647CE6" w:rsidRDefault="00E5121A" w:rsidP="00647CE6">
      <w:pPr>
        <w:jc w:val="both"/>
        <w:rPr>
          <w:sz w:val="24"/>
          <w:szCs w:val="24"/>
        </w:rPr>
      </w:pPr>
      <w:r>
        <w:rPr>
          <w:sz w:val="24"/>
        </w:rPr>
        <w:t>kaskádové zapojenie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  <w:r>
        <w:rPr>
          <w:sz w:val="24"/>
        </w:rPr>
        <w:tab/>
      </w:r>
      <w:r w:rsidR="00E06EBB" w:rsidRPr="00647CE6">
        <w:rPr>
          <w:sz w:val="24"/>
          <w:szCs w:val="24"/>
        </w:rPr>
        <w:t xml:space="preserve">kaskádové zapojenie </w:t>
      </w:r>
      <w:r w:rsidRPr="00647CE6">
        <w:rPr>
          <w:sz w:val="24"/>
          <w:szCs w:val="24"/>
        </w:rPr>
        <w:t xml:space="preserve">Ø </w:t>
      </w:r>
      <w:r w:rsidR="003B62D7">
        <w:rPr>
          <w:sz w:val="24"/>
          <w:szCs w:val="24"/>
        </w:rPr>
        <w:t>110/2</w:t>
      </w:r>
      <w:r w:rsidR="000628CD">
        <w:rPr>
          <w:sz w:val="24"/>
          <w:szCs w:val="24"/>
        </w:rPr>
        <w:t>0</w:t>
      </w:r>
      <w:r w:rsidRPr="00647CE6">
        <w:rPr>
          <w:sz w:val="24"/>
          <w:szCs w:val="24"/>
        </w:rPr>
        <w:t>0 mm</w:t>
      </w:r>
      <w:r w:rsidR="00647CE6" w:rsidRPr="00647CE6">
        <w:rPr>
          <w:sz w:val="24"/>
          <w:szCs w:val="24"/>
        </w:rPr>
        <w:t xml:space="preserve"> cez komín nad   </w:t>
      </w:r>
    </w:p>
    <w:p w:rsidR="00DB6D08" w:rsidRPr="00647CE6" w:rsidRDefault="00647CE6" w:rsidP="00647CE6">
      <w:pPr>
        <w:jc w:val="both"/>
        <w:rPr>
          <w:sz w:val="24"/>
          <w:szCs w:val="24"/>
        </w:rPr>
      </w:pPr>
      <w:r w:rsidRPr="00647CE6"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 xml:space="preserve"> </w:t>
      </w:r>
      <w:r w:rsidRPr="00647CE6">
        <w:rPr>
          <w:sz w:val="24"/>
          <w:szCs w:val="24"/>
        </w:rPr>
        <w:t>strechu</w:t>
      </w:r>
      <w:r w:rsidR="00ED6871">
        <w:rPr>
          <w:sz w:val="24"/>
          <w:szCs w:val="24"/>
        </w:rPr>
        <w:t>, nasávanie vzduchu na horenie z priestoru</w:t>
      </w:r>
      <w:r w:rsidRPr="00647CE6">
        <w:rPr>
          <w:sz w:val="24"/>
          <w:szCs w:val="24"/>
        </w:rPr>
        <w:t xml:space="preserve">                          </w:t>
      </w:r>
    </w:p>
    <w:p w:rsidR="00F82319" w:rsidRDefault="00F82319">
      <w:pPr>
        <w:jc w:val="both"/>
        <w:rPr>
          <w:sz w:val="24"/>
        </w:rPr>
      </w:pPr>
      <w:r>
        <w:rPr>
          <w:sz w:val="24"/>
        </w:rPr>
        <w:t>max. tlak vody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  <w:r>
        <w:rPr>
          <w:sz w:val="24"/>
        </w:rPr>
        <w:tab/>
        <w:t>0,3 MPa</w:t>
      </w:r>
    </w:p>
    <w:p w:rsidR="00F82319" w:rsidRDefault="003B62D7">
      <w:pPr>
        <w:spacing w:line="280" w:lineRule="exact"/>
        <w:jc w:val="both"/>
        <w:rPr>
          <w:sz w:val="24"/>
        </w:rPr>
      </w:pPr>
      <w:r>
        <w:rPr>
          <w:sz w:val="24"/>
        </w:rPr>
        <w:t xml:space="preserve">sieťové napätie prípojky         </w:t>
      </w:r>
      <w:r w:rsidR="00F82319">
        <w:rPr>
          <w:sz w:val="24"/>
        </w:rPr>
        <w:tab/>
        <w:t>:</w:t>
      </w:r>
      <w:r w:rsidR="00F82319">
        <w:rPr>
          <w:sz w:val="24"/>
        </w:rPr>
        <w:tab/>
      </w:r>
      <w:r>
        <w:rPr>
          <w:sz w:val="24"/>
        </w:rPr>
        <w:t>230 V AC</w:t>
      </w:r>
    </w:p>
    <w:p w:rsidR="00F82319" w:rsidRDefault="003B62D7">
      <w:pPr>
        <w:spacing w:line="280" w:lineRule="exact"/>
        <w:jc w:val="both"/>
        <w:rPr>
          <w:sz w:val="24"/>
        </w:rPr>
      </w:pPr>
      <w:r>
        <w:rPr>
          <w:sz w:val="24"/>
        </w:rPr>
        <w:t xml:space="preserve">druh krytia                              </w:t>
      </w:r>
      <w:r w:rsidR="00F82319">
        <w:rPr>
          <w:sz w:val="24"/>
        </w:rPr>
        <w:tab/>
        <w:t>:</w:t>
      </w:r>
      <w:r w:rsidR="00F82319">
        <w:rPr>
          <w:sz w:val="24"/>
        </w:rPr>
        <w:tab/>
      </w:r>
      <w:r>
        <w:rPr>
          <w:sz w:val="24"/>
        </w:rPr>
        <w:t>IP x 4D</w:t>
      </w:r>
    </w:p>
    <w:p w:rsidR="00F82319" w:rsidRDefault="00F82319">
      <w:pPr>
        <w:pStyle w:val="Zkladntext"/>
        <w:spacing w:line="280" w:lineRule="exact"/>
      </w:pPr>
      <w:r>
        <w:t xml:space="preserve">skúška usmerňovania spalín                  </w:t>
      </w:r>
    </w:p>
    <w:p w:rsidR="00F82319" w:rsidRDefault="00F82319">
      <w:pPr>
        <w:spacing w:line="280" w:lineRule="exact"/>
        <w:jc w:val="both"/>
        <w:rPr>
          <w:sz w:val="24"/>
        </w:rPr>
      </w:pPr>
      <w:r>
        <w:rPr>
          <w:sz w:val="24"/>
        </w:rPr>
        <w:t>tesnosť a ovládateľnosť armatúr</w:t>
      </w:r>
    </w:p>
    <w:p w:rsidR="00F82319" w:rsidRDefault="00F82319">
      <w:pPr>
        <w:spacing w:line="280" w:lineRule="exact"/>
        <w:jc w:val="both"/>
        <w:rPr>
          <w:sz w:val="24"/>
        </w:rPr>
      </w:pPr>
      <w:r>
        <w:rPr>
          <w:sz w:val="24"/>
        </w:rPr>
        <w:t>spoľahlivosť zapaľovania plynu</w:t>
      </w:r>
    </w:p>
    <w:p w:rsidR="00F82319" w:rsidRDefault="004225B0">
      <w:pPr>
        <w:spacing w:line="280" w:lineRule="exact"/>
        <w:jc w:val="both"/>
        <w:rPr>
          <w:sz w:val="24"/>
        </w:rPr>
      </w:pPr>
      <w:r w:rsidRPr="004225B0">
        <w:rPr>
          <w:sz w:val="24"/>
        </w:rPr>
        <w:t xml:space="preserve">     </w:t>
      </w:r>
      <w:r w:rsidR="000628CD">
        <w:rPr>
          <w:sz w:val="24"/>
        </w:rPr>
        <w:t xml:space="preserve">Kaskáda dvoch kotlov tvorí jeden celok hydraulicky navzájom prepojených. Pripojenie na plyn je združené do potrubia DN 50 s prírubovým spojom a s odbočkami so spotrebičovými uzávermi, G.K. DN 25. </w:t>
      </w:r>
      <w:r w:rsidRPr="004225B0">
        <w:rPr>
          <w:sz w:val="24"/>
        </w:rPr>
        <w:t xml:space="preserve">Podrobný návod na pripojenie, montáž nastavenie zabezpečovacích prvkov plynových  </w:t>
      </w:r>
      <w:r w:rsidR="00647CE6">
        <w:rPr>
          <w:sz w:val="24"/>
        </w:rPr>
        <w:t>spotrebičov</w:t>
      </w:r>
      <w:r w:rsidRPr="004225B0">
        <w:rPr>
          <w:sz w:val="24"/>
        </w:rPr>
        <w:t xml:space="preserve"> dodá výrobca spolu s výrobkom.</w:t>
      </w:r>
    </w:p>
    <w:p w:rsidR="004C27E2" w:rsidRDefault="003B62D7">
      <w:pPr>
        <w:spacing w:line="280" w:lineRule="exact"/>
        <w:jc w:val="both"/>
        <w:rPr>
          <w:sz w:val="24"/>
          <w:u w:val="single"/>
        </w:rPr>
      </w:pPr>
      <w:r>
        <w:rPr>
          <w:sz w:val="24"/>
        </w:rPr>
        <w:t xml:space="preserve">    </w:t>
      </w:r>
    </w:p>
    <w:p w:rsidR="00DB6D08" w:rsidRDefault="00DB6D08">
      <w:pPr>
        <w:spacing w:line="280" w:lineRule="exact"/>
        <w:jc w:val="both"/>
        <w:rPr>
          <w:sz w:val="24"/>
          <w:u w:val="single"/>
        </w:rPr>
      </w:pPr>
    </w:p>
    <w:p w:rsidR="00F82319" w:rsidRDefault="004C27E2">
      <w:pPr>
        <w:spacing w:line="280" w:lineRule="exact"/>
        <w:jc w:val="both"/>
        <w:rPr>
          <w:b/>
          <w:sz w:val="24"/>
        </w:rPr>
      </w:pPr>
      <w:r>
        <w:rPr>
          <w:b/>
          <w:sz w:val="24"/>
          <w:u w:val="single"/>
        </w:rPr>
        <w:t>5</w:t>
      </w:r>
      <w:r w:rsidR="00F82319">
        <w:rPr>
          <w:b/>
          <w:sz w:val="24"/>
          <w:u w:val="single"/>
        </w:rPr>
        <w:t>/  TLAKOVÁ SKÚŠKA A UVEDENIE DO PREVÁDZKY</w:t>
      </w:r>
      <w:r w:rsidR="00F82319">
        <w:rPr>
          <w:b/>
          <w:sz w:val="24"/>
        </w:rPr>
        <w:tab/>
        <w:t>( STN EN 1775 )</w:t>
      </w:r>
    </w:p>
    <w:p w:rsidR="00F82319" w:rsidRDefault="00F82319">
      <w:pPr>
        <w:spacing w:line="280" w:lineRule="exact"/>
        <w:jc w:val="both"/>
        <w:rPr>
          <w:b/>
          <w:sz w:val="24"/>
        </w:rPr>
      </w:pPr>
    </w:p>
    <w:p w:rsidR="00F82319" w:rsidRDefault="004C27E2">
      <w:pPr>
        <w:spacing w:line="300" w:lineRule="exact"/>
        <w:jc w:val="both"/>
        <w:rPr>
          <w:b/>
          <w:sz w:val="24"/>
        </w:rPr>
      </w:pPr>
      <w:r>
        <w:rPr>
          <w:b/>
          <w:sz w:val="24"/>
          <w:u w:val="single"/>
        </w:rPr>
        <w:t>5</w:t>
      </w:r>
      <w:r w:rsidR="00F82319">
        <w:rPr>
          <w:b/>
          <w:sz w:val="24"/>
          <w:u w:val="single"/>
        </w:rPr>
        <w:t>.1  Montáž, materiál:</w:t>
      </w:r>
    </w:p>
    <w:p w:rsidR="00F82319" w:rsidRDefault="00F82319">
      <w:pPr>
        <w:spacing w:line="300" w:lineRule="exact"/>
        <w:jc w:val="both"/>
        <w:rPr>
          <w:b/>
          <w:sz w:val="24"/>
        </w:rPr>
      </w:pPr>
    </w:p>
    <w:p w:rsidR="00F82319" w:rsidRDefault="00F82319">
      <w:pPr>
        <w:pStyle w:val="Zkladntext"/>
      </w:pPr>
      <w:r>
        <w:t xml:space="preserve">     Pre domový plynovod sa môžu použiť trubky podľa STN 42 5710, 42 5712, prípadne STN 13 1020 a 13 5713 z mat. 11.353.1. Všetky spoje musia byť zvarované /s výnimkou pripojenia spotrebičov, kohútov a plynomerov/. Pre zmeny smeru sa ohýbajú len trubky do DN32. Pre vyššie dimenzie sa použijú trubkové oblúky. </w:t>
      </w:r>
    </w:p>
    <w:p w:rsidR="00F82319" w:rsidRDefault="00F82319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   Ako uzáver sa použije plynový kohút podľa STN 13 7400. Uchytenie potrubia na stenu, prípadne stropu trubkovými skobami, prípadne strmeňom tak, aby potrubie neležalo priamo na stene.</w:t>
      </w:r>
    </w:p>
    <w:p w:rsidR="00F82319" w:rsidRDefault="00F82319">
      <w:pPr>
        <w:spacing w:line="300" w:lineRule="exact"/>
        <w:jc w:val="both"/>
        <w:rPr>
          <w:sz w:val="24"/>
        </w:rPr>
      </w:pPr>
      <w:r>
        <w:rPr>
          <w:sz w:val="24"/>
        </w:rPr>
        <w:t>Vzdialenosť medzi jednotlivými nosnými bodmi má byť nasledovná :</w:t>
      </w:r>
      <w:r>
        <w:rPr>
          <w:sz w:val="24"/>
        </w:rPr>
        <w:tab/>
      </w:r>
    </w:p>
    <w:p w:rsidR="00F82319" w:rsidRDefault="00F82319">
      <w:pPr>
        <w:spacing w:line="300" w:lineRule="exact"/>
        <w:ind w:left="708" w:firstLine="708"/>
        <w:jc w:val="both"/>
        <w:rPr>
          <w:sz w:val="24"/>
        </w:rPr>
      </w:pPr>
      <w:r>
        <w:rPr>
          <w:sz w:val="24"/>
        </w:rPr>
        <w:t>DN15</w:t>
      </w:r>
      <w:r>
        <w:rPr>
          <w:sz w:val="24"/>
        </w:rPr>
        <w:tab/>
        <w:t>-</w:t>
      </w:r>
      <w:r>
        <w:rPr>
          <w:sz w:val="24"/>
        </w:rPr>
        <w:tab/>
        <w:t>1,6 m</w:t>
      </w:r>
    </w:p>
    <w:p w:rsidR="00F82319" w:rsidRDefault="00F82319">
      <w:pPr>
        <w:spacing w:line="300" w:lineRule="exact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DN20</w:t>
      </w:r>
      <w:r>
        <w:rPr>
          <w:sz w:val="24"/>
        </w:rPr>
        <w:tab/>
        <w:t>-</w:t>
      </w:r>
      <w:r>
        <w:rPr>
          <w:sz w:val="24"/>
        </w:rPr>
        <w:tab/>
        <w:t>2,0 m</w:t>
      </w:r>
    </w:p>
    <w:p w:rsidR="00F82319" w:rsidRDefault="00F82319">
      <w:pPr>
        <w:spacing w:line="300" w:lineRule="exact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DN25</w:t>
      </w:r>
      <w:r>
        <w:rPr>
          <w:sz w:val="24"/>
        </w:rPr>
        <w:tab/>
        <w:t>-</w:t>
      </w:r>
      <w:r>
        <w:rPr>
          <w:sz w:val="24"/>
        </w:rPr>
        <w:tab/>
        <w:t>2,3 m</w:t>
      </w:r>
    </w:p>
    <w:p w:rsidR="00F82319" w:rsidRDefault="00F82319">
      <w:pPr>
        <w:spacing w:line="300" w:lineRule="exact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DN30</w:t>
      </w:r>
      <w:r>
        <w:rPr>
          <w:sz w:val="24"/>
        </w:rPr>
        <w:tab/>
        <w:t>-</w:t>
      </w:r>
      <w:r>
        <w:rPr>
          <w:sz w:val="24"/>
        </w:rPr>
        <w:tab/>
        <w:t>2,7 m</w:t>
      </w:r>
    </w:p>
    <w:p w:rsidR="00F82319" w:rsidRDefault="00F82319">
      <w:pPr>
        <w:spacing w:line="300" w:lineRule="exact"/>
        <w:jc w:val="both"/>
        <w:rPr>
          <w:sz w:val="24"/>
        </w:rPr>
      </w:pPr>
    </w:p>
    <w:p w:rsidR="00F82319" w:rsidRDefault="00F82319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   Po vyhovujúcej tlakovej skúške sa potrubie natrie žltou farbou olejovou. Kontrolu a údržbu hlavného domového uzáveru /reg./ prevádza na objednávku majiteľom plynárenský podnik, ktorý po svojom uvážení môže majiteľa vyzvať k vystaveniu objednávky. </w:t>
      </w:r>
    </w:p>
    <w:p w:rsidR="00F82319" w:rsidRDefault="00F82319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   Inštalácia sa musí previesť podľa tejto PD a STN EN 1775. Montážne práce môže prevádzať len organizácia v zm. Vyhl. </w:t>
      </w:r>
      <w:r w:rsidR="00ED6871">
        <w:rPr>
          <w:sz w:val="24"/>
        </w:rPr>
        <w:t>508/2009 Z</w:t>
      </w:r>
      <w:r>
        <w:rPr>
          <w:sz w:val="24"/>
        </w:rPr>
        <w:t xml:space="preserve">.z.   </w:t>
      </w:r>
    </w:p>
    <w:p w:rsidR="00F82319" w:rsidRDefault="00F82319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    Práce môžu prevádzať len zvárači, ktorí majú skúšky podľa STN 050711, resp. podľa STN EN 287-1 pre ručné zváranie. Z hľadiska bezpečnosti práce platí pri zváraní STN 050610 a 050630. Spájanie potrubia bude plameňom /do hrúbky steny 5 mm a do DN150/.</w:t>
      </w:r>
    </w:p>
    <w:p w:rsidR="001737DB" w:rsidRDefault="001737DB">
      <w:pPr>
        <w:spacing w:line="280" w:lineRule="exact"/>
        <w:jc w:val="both"/>
        <w:rPr>
          <w:b/>
          <w:sz w:val="24"/>
          <w:u w:val="single"/>
        </w:rPr>
      </w:pPr>
    </w:p>
    <w:p w:rsidR="001737DB" w:rsidRDefault="001737DB">
      <w:pPr>
        <w:spacing w:line="280" w:lineRule="exact"/>
        <w:jc w:val="both"/>
        <w:rPr>
          <w:b/>
          <w:sz w:val="24"/>
          <w:u w:val="single"/>
        </w:rPr>
      </w:pPr>
    </w:p>
    <w:p w:rsidR="00F82319" w:rsidRDefault="004C27E2">
      <w:pPr>
        <w:spacing w:line="300" w:lineRule="exact"/>
        <w:ind w:right="-141"/>
        <w:jc w:val="both"/>
        <w:rPr>
          <w:sz w:val="24"/>
        </w:rPr>
      </w:pPr>
      <w:r>
        <w:rPr>
          <w:b/>
          <w:sz w:val="24"/>
          <w:u w:val="single"/>
        </w:rPr>
        <w:t>6</w:t>
      </w:r>
      <w:r w:rsidR="00F82319">
        <w:rPr>
          <w:b/>
          <w:sz w:val="24"/>
          <w:u w:val="single"/>
        </w:rPr>
        <w:t>/  TLAKOVÁ SKÚŠKA A UVEDENIE DO PREVÁDZKY</w:t>
      </w:r>
      <w:r w:rsidR="00F82319">
        <w:rPr>
          <w:b/>
          <w:sz w:val="24"/>
        </w:rPr>
        <w:tab/>
        <w:t>( STN EN 1775, TPP 70401 )</w:t>
      </w:r>
    </w:p>
    <w:p w:rsidR="00F82319" w:rsidRDefault="00F82319">
      <w:pPr>
        <w:spacing w:line="300" w:lineRule="exact"/>
        <w:jc w:val="both"/>
        <w:rPr>
          <w:sz w:val="24"/>
        </w:rPr>
      </w:pPr>
    </w:p>
    <w:p w:rsidR="00F82319" w:rsidRDefault="004C27E2">
      <w:pPr>
        <w:spacing w:line="300" w:lineRule="exact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6</w:t>
      </w:r>
      <w:r w:rsidR="00F82319">
        <w:rPr>
          <w:b/>
          <w:sz w:val="24"/>
          <w:u w:val="single"/>
        </w:rPr>
        <w:t>.1  Tlaková skúška :</w:t>
      </w:r>
    </w:p>
    <w:p w:rsidR="00F82319" w:rsidRDefault="00F82319">
      <w:pPr>
        <w:spacing w:line="300" w:lineRule="exact"/>
        <w:jc w:val="both"/>
        <w:rPr>
          <w:sz w:val="24"/>
        </w:rPr>
      </w:pPr>
    </w:p>
    <w:p w:rsidR="00F82319" w:rsidRDefault="00F82319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   Tlakovú skúšku domového plynovodu zabezpečí oprávnená dodávateľská organizácia pracovníkom s odbornou spôsobilosťou v zmysle vyhl. </w:t>
      </w:r>
      <w:r w:rsidR="00ED6871">
        <w:rPr>
          <w:sz w:val="24"/>
        </w:rPr>
        <w:t>508/2009</w:t>
      </w:r>
      <w:r>
        <w:rPr>
          <w:sz w:val="24"/>
        </w:rPr>
        <w:t xml:space="preserve"> Z.z. pre vykonávanie odborných prehliadok a skúšok. Tlaková skúška sa urobí na zvarenom a nenatrenom potrubí podľa STN EN 1775. Po skončení montážnych prác na vybudovanom plynovode vykoná zhotoviteľ skúšku pevnosti a skúšku tesnosti. Bez úspešných skúšok sa nesmie plynovod uviesť do prevádzky. </w:t>
      </w:r>
    </w:p>
    <w:p w:rsidR="00F82319" w:rsidRDefault="00F82319">
      <w:pPr>
        <w:pStyle w:val="Zkladntext2"/>
      </w:pPr>
      <w:r>
        <w:t xml:space="preserve">     Postup a vykonanie skúšok má byť v súlade s ustanoveniami kapitoly 6  STN EN 1775. Pred tlakovou skúškou sa musí vykonať kontrola celého plynovodu /napr. prefúknutím/, zisťuje sa najmä to, či nie je jeho niektorá časť uzatvorená, upchatá, zaslepená a pod... Po uzatvorení vývodov na koncoch skúšaných úsekov možno začať vykonávať tlakovú skúšku. Pri tlakovej skúške musia byť prístupné všetky spoje plynovodu .</w:t>
      </w:r>
    </w:p>
    <w:p w:rsidR="00F82319" w:rsidRDefault="00F82319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   Na novovybudovanom, alebo rekonštruovanom plynovode sa tlaková skúška vždy vykonáva vzduchom. Skúška pevnosti sa musí vykonať tlakom väčším, alebo rovnajúcim sa 2,5 násobku maximálneho prevádzkového tlaku, najmenej 5 kPa. </w:t>
      </w:r>
    </w:p>
    <w:p w:rsidR="00F82319" w:rsidRPr="0045668E" w:rsidRDefault="00F82319" w:rsidP="0045668E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   Maximálna prevádzkový tlak stanoví projekt odberného plynového zariadenia. Max. prevádzkový tlak je 2,0 kPa x 2,5 = </w:t>
      </w:r>
      <w:r w:rsidR="00DE386E">
        <w:rPr>
          <w:sz w:val="24"/>
        </w:rPr>
        <w:t>5,0</w:t>
      </w:r>
      <w:r>
        <w:rPr>
          <w:sz w:val="24"/>
        </w:rPr>
        <w:t xml:space="preserve"> kPa. Pred skúškou sa na ustálenie tlaku a vyrovnanie teplôt nechá skúšaný plynovod pod tlakom 15 min. </w:t>
      </w:r>
    </w:p>
    <w:p w:rsidR="00F82319" w:rsidRDefault="00F82319">
      <w:pPr>
        <w:pStyle w:val="Zkladntext"/>
      </w:pPr>
      <w:r>
        <w:t>Skúška pevnosti trvá :</w:t>
      </w:r>
      <w:r>
        <w:tab/>
      </w:r>
    </w:p>
    <w:p w:rsidR="00F82319" w:rsidRPr="0045668E" w:rsidRDefault="00ED6871" w:rsidP="0045668E">
      <w:pPr>
        <w:tabs>
          <w:tab w:val="left" w:pos="709"/>
          <w:tab w:val="left" w:pos="993"/>
        </w:tabs>
        <w:spacing w:line="300" w:lineRule="exact"/>
        <w:jc w:val="both"/>
        <w:rPr>
          <w:sz w:val="24"/>
        </w:rPr>
      </w:pPr>
      <w:r>
        <w:rPr>
          <w:sz w:val="24"/>
        </w:rPr>
        <w:t>- 30 minút pre plynovody s vnútorným geometrickým objemom nad 50 l /v</w:t>
      </w:r>
      <w:r w:rsidR="00997785">
        <w:rPr>
          <w:sz w:val="24"/>
        </w:rPr>
        <w:t>nútorné</w:t>
      </w:r>
      <w:r>
        <w:rPr>
          <w:sz w:val="24"/>
        </w:rPr>
        <w:t xml:space="preserve"> OPZ</w:t>
      </w:r>
      <w:r w:rsidR="00997785">
        <w:rPr>
          <w:sz w:val="24"/>
        </w:rPr>
        <w:t xml:space="preserve"> kotolne</w:t>
      </w:r>
      <w:r>
        <w:rPr>
          <w:sz w:val="24"/>
        </w:rPr>
        <w:t>/</w:t>
      </w:r>
    </w:p>
    <w:p w:rsidR="00F82319" w:rsidRDefault="00F82319">
      <w:pPr>
        <w:pStyle w:val="Zkladntext"/>
        <w:tabs>
          <w:tab w:val="left" w:pos="709"/>
          <w:tab w:val="left" w:pos="993"/>
        </w:tabs>
      </w:pPr>
      <w:r>
        <w:t xml:space="preserve">     Po úspešnej skúške pevnosti sa vykoná skúška tesnosti skúšobným tlakom, ktorý sa rovná hodnote prevádzkového tlaku, najviac však 1,5 – násobku maximálneho prevádzkového tlaku 2,0 kPa x </w:t>
      </w:r>
      <w:r w:rsidR="00DE386E">
        <w:t>1</w:t>
      </w:r>
      <w:r>
        <w:t xml:space="preserve">,5 = </w:t>
      </w:r>
      <w:r w:rsidR="00DE386E">
        <w:t>3,0</w:t>
      </w:r>
      <w:r>
        <w:t xml:space="preserve"> kPa. Skúška trvá rovnako, ako skúška pevnosti. </w:t>
      </w:r>
    </w:p>
    <w:p w:rsidR="00F82319" w:rsidRDefault="00F82319">
      <w:pPr>
        <w:tabs>
          <w:tab w:val="left" w:pos="709"/>
          <w:tab w:val="left" w:pos="993"/>
        </w:tabs>
        <w:spacing w:line="300" w:lineRule="exact"/>
        <w:jc w:val="both"/>
        <w:rPr>
          <w:sz w:val="24"/>
        </w:rPr>
      </w:pPr>
      <w:r>
        <w:rPr>
          <w:sz w:val="24"/>
        </w:rPr>
        <w:t xml:space="preserve">    Skúšobný tlak média sa sleduje pomocou manometra, ktorý musí mať vhodnú citlivosť /10 Pa/ a presnosť merania /1%/ pre stanovený skúšobný tlak  /U-manometer/.</w:t>
      </w:r>
    </w:p>
    <w:p w:rsidR="00F82319" w:rsidRDefault="00F82319">
      <w:pPr>
        <w:tabs>
          <w:tab w:val="left" w:pos="709"/>
          <w:tab w:val="left" w:pos="993"/>
        </w:tabs>
        <w:spacing w:line="300" w:lineRule="exact"/>
        <w:jc w:val="both"/>
        <w:rPr>
          <w:sz w:val="24"/>
        </w:rPr>
      </w:pPr>
      <w:r>
        <w:rPr>
          <w:sz w:val="24"/>
        </w:rPr>
        <w:t xml:space="preserve">    Tlaková skúška je úspešná vtedy, ak počas trvania tlakovej skúšky nebol zistený žiadny pokles tlaku skúšobného média. V opačnom prípade sa skúška po zistení a odstránení netesnosti zopakuje.</w:t>
      </w:r>
    </w:p>
    <w:p w:rsidR="00F82319" w:rsidRDefault="00F82319">
      <w:pPr>
        <w:tabs>
          <w:tab w:val="left" w:pos="709"/>
          <w:tab w:val="left" w:pos="993"/>
        </w:tabs>
        <w:spacing w:line="300" w:lineRule="exact"/>
        <w:jc w:val="both"/>
        <w:rPr>
          <w:sz w:val="24"/>
        </w:rPr>
      </w:pPr>
      <w:r>
        <w:rPr>
          <w:sz w:val="24"/>
        </w:rPr>
        <w:t xml:space="preserve">    Zakázané je skracovať trvanie tlakovej skúšky, odstraňovať netesnosti na zvaroch zaklepávaním, zalepením, alebo nalievať do skúšaného plynovodu akékoľvek utesňovacie prostriedky.</w:t>
      </w:r>
    </w:p>
    <w:p w:rsidR="00F82319" w:rsidRDefault="00F82319">
      <w:pPr>
        <w:tabs>
          <w:tab w:val="left" w:pos="709"/>
          <w:tab w:val="left" w:pos="993"/>
        </w:tabs>
        <w:spacing w:line="300" w:lineRule="exact"/>
        <w:jc w:val="both"/>
        <w:rPr>
          <w:sz w:val="24"/>
        </w:rPr>
      </w:pPr>
      <w:r>
        <w:rPr>
          <w:sz w:val="24"/>
        </w:rPr>
        <w:t xml:space="preserve">     Zhotoviteľ vyhotoví zápis o priebehu a výsledku tlakovej skúšky. Odvzdušnenie sa vykoná na konci každého úseku tak, že sa po otvorení príslušného uzáveru /napr. na spotrebiči/ vypustí vzduch do voľného ovzdušia /napr. napojením hadice na trysku horáka s jej vyvedením von z okna/. Odvzdušnenie krátkych úsekov plynovodu s malým objemom /do 50 litrov/ možno vykonať priamo vo vetranej miestnosti. Počas odvzdušňovania nesmú byť v prevádzke zdroje vznietenia /napr. elektrické spotrebiče a pod.../. Musí sa dbať na to, aby nedošlo k nahromadeniu plynu v miestnosti.</w:t>
      </w:r>
    </w:p>
    <w:p w:rsidR="00F82319" w:rsidRDefault="00F82319">
      <w:pPr>
        <w:pStyle w:val="Zkladntext"/>
      </w:pPr>
      <w:r>
        <w:t xml:space="preserve">     Bezprostredne po napustení plynu sa prekontroluje tesnosť tých spojov, ktoré neboli podrobené tlakovej skúške /pripojenie plynomerov, pripojenie spotrebičov a pod.../. Tesnosť sa kontroluje penotvorným roztokom, </w:t>
      </w:r>
      <w:r w:rsidR="00424C9F">
        <w:t>a</w:t>
      </w:r>
      <w:r>
        <w:t>lebo detektorom.</w:t>
      </w:r>
    </w:p>
    <w:p w:rsidR="00F82319" w:rsidRDefault="00F82319">
      <w:pPr>
        <w:pStyle w:val="Zkladntext"/>
      </w:pPr>
      <w:r>
        <w:t xml:space="preserve">     O napustení plynu do plynovodu zhotoviteľ zhotoví zápis a odovzdá ho objednávateľovi.                    </w:t>
      </w:r>
    </w:p>
    <w:p w:rsidR="00DB6D08" w:rsidRDefault="00DB6D08">
      <w:pPr>
        <w:spacing w:line="300" w:lineRule="exact"/>
        <w:jc w:val="both"/>
        <w:rPr>
          <w:b/>
          <w:sz w:val="24"/>
          <w:u w:val="single"/>
        </w:rPr>
      </w:pPr>
    </w:p>
    <w:p w:rsidR="00F82319" w:rsidRDefault="004C27E2">
      <w:pPr>
        <w:spacing w:line="300" w:lineRule="exact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6</w:t>
      </w:r>
      <w:r w:rsidR="00F82319">
        <w:rPr>
          <w:b/>
          <w:sz w:val="24"/>
          <w:u w:val="single"/>
        </w:rPr>
        <w:t>.2 Funkčné skúšky :</w:t>
      </w:r>
    </w:p>
    <w:p w:rsidR="00F82319" w:rsidRDefault="00F82319">
      <w:pPr>
        <w:spacing w:line="300" w:lineRule="exact"/>
        <w:jc w:val="both"/>
        <w:rPr>
          <w:b/>
          <w:sz w:val="24"/>
        </w:rPr>
      </w:pPr>
    </w:p>
    <w:p w:rsidR="00F82319" w:rsidRDefault="00F82319">
      <w:pPr>
        <w:spacing w:line="300" w:lineRule="exact"/>
        <w:jc w:val="both"/>
        <w:rPr>
          <w:sz w:val="24"/>
        </w:rPr>
      </w:pPr>
      <w:r>
        <w:rPr>
          <w:b/>
          <w:sz w:val="24"/>
        </w:rPr>
        <w:t xml:space="preserve">     </w:t>
      </w:r>
      <w:r>
        <w:rPr>
          <w:sz w:val="24"/>
        </w:rPr>
        <w:t xml:space="preserve">Po skončení montáže a pred uvedením OPZ do prevádzky sa vykoná odborná prehliadka a odborná skúška /východisková revízia/ podľa vyhl. SÚBP č.86/1978 zb.  a vyhl. </w:t>
      </w:r>
      <w:r w:rsidR="00ED6871">
        <w:rPr>
          <w:sz w:val="24"/>
        </w:rPr>
        <w:t>509/2009</w:t>
      </w:r>
      <w:r>
        <w:rPr>
          <w:sz w:val="24"/>
        </w:rPr>
        <w:t xml:space="preserve"> Z.z. Uvedenie spotrebiča do prevádzky môže vykonať iba odborne spôsobilý pracovník oprávnenej organizácie, ktorá má uzatvorenú zmluvu s výrobcom daného typu spotrebiča. </w:t>
      </w:r>
    </w:p>
    <w:p w:rsidR="00F82319" w:rsidRDefault="00F82319">
      <w:pPr>
        <w:pStyle w:val="Zkladntext"/>
      </w:pPr>
      <w:r>
        <w:t xml:space="preserve">     Po odvzdušnení a vpustení plynu do plynového zariadenia sa urobia funkčné skúšky celého zariadenia. V priebehu funkčných skúšok sa zariadenie nastaví na prevádzkovo-technické parametre podľa bezpečno-technických podmienok výrobcu. Preveria sa všetky blokované stavy, ktoré môžu pri prevádzke nastať t.z., že sa preverí funkcia chodu všetkých spotrebičov.</w:t>
      </w:r>
    </w:p>
    <w:p w:rsidR="00F82319" w:rsidRDefault="00F82319">
      <w:pPr>
        <w:spacing w:line="300" w:lineRule="exact"/>
        <w:jc w:val="both"/>
        <w:rPr>
          <w:b/>
          <w:sz w:val="24"/>
          <w:u w:val="single"/>
        </w:rPr>
      </w:pPr>
    </w:p>
    <w:p w:rsidR="004C27E2" w:rsidRDefault="004C27E2">
      <w:pPr>
        <w:spacing w:line="280" w:lineRule="exact"/>
        <w:jc w:val="both"/>
        <w:rPr>
          <w:sz w:val="24"/>
          <w:u w:val="single"/>
        </w:rPr>
      </w:pPr>
    </w:p>
    <w:p w:rsidR="00F82319" w:rsidRDefault="004C27E2">
      <w:pPr>
        <w:spacing w:line="280" w:lineRule="exact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7</w:t>
      </w:r>
      <w:r w:rsidR="00F82319">
        <w:rPr>
          <w:b/>
          <w:sz w:val="24"/>
          <w:u w:val="single"/>
        </w:rPr>
        <w:t>/  ODBORNÁ PREHLIADKA A ODBORNÁ SKÚŠKA :</w:t>
      </w:r>
    </w:p>
    <w:p w:rsidR="00F82319" w:rsidRDefault="00F82319">
      <w:pPr>
        <w:spacing w:line="280" w:lineRule="exact"/>
        <w:jc w:val="both"/>
        <w:rPr>
          <w:b/>
          <w:sz w:val="24"/>
          <w:u w:val="single"/>
        </w:rPr>
      </w:pPr>
    </w:p>
    <w:p w:rsidR="00F82319" w:rsidRDefault="004C27E2">
      <w:pPr>
        <w:spacing w:line="280" w:lineRule="exact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7</w:t>
      </w:r>
      <w:r w:rsidR="00F82319">
        <w:rPr>
          <w:b/>
          <w:sz w:val="24"/>
          <w:u w:val="single"/>
        </w:rPr>
        <w:t>.1  Odborná skúška plynovodu :</w:t>
      </w:r>
    </w:p>
    <w:p w:rsidR="00F82319" w:rsidRDefault="00F82319">
      <w:pPr>
        <w:spacing w:line="280" w:lineRule="exact"/>
        <w:jc w:val="both"/>
        <w:rPr>
          <w:b/>
          <w:sz w:val="24"/>
          <w:u w:val="single"/>
        </w:rPr>
      </w:pPr>
    </w:p>
    <w:p w:rsidR="00F82319" w:rsidRDefault="00F82319">
      <w:pPr>
        <w:spacing w:line="280" w:lineRule="exact"/>
        <w:jc w:val="both"/>
        <w:rPr>
          <w:sz w:val="24"/>
        </w:rPr>
      </w:pPr>
      <w:r>
        <w:rPr>
          <w:sz w:val="24"/>
        </w:rPr>
        <w:t xml:space="preserve">     Rozvod plynu do kotolni je podľa vyhl. UBP SR </w:t>
      </w:r>
      <w:r w:rsidR="00ED6871">
        <w:rPr>
          <w:sz w:val="24"/>
        </w:rPr>
        <w:t>508/2009</w:t>
      </w:r>
      <w:r>
        <w:rPr>
          <w:sz w:val="24"/>
        </w:rPr>
        <w:t xml:space="preserve"> Z.z. vyhradeným plynovým zariadením, na ktorom musí byť pred nátermi, zakrytím armatúr a spojov, vykonaná </w:t>
      </w:r>
      <w:r w:rsidR="00ED6871">
        <w:rPr>
          <w:sz w:val="24"/>
        </w:rPr>
        <w:t>odborná skúška,</w:t>
      </w:r>
      <w:r>
        <w:rPr>
          <w:sz w:val="24"/>
        </w:rPr>
        <w:t xml:space="preserve"> revízia podľa vyhl. </w:t>
      </w:r>
      <w:r w:rsidR="00ED6871">
        <w:rPr>
          <w:sz w:val="24"/>
        </w:rPr>
        <w:t>508/2009 Z</w:t>
      </w:r>
      <w:r>
        <w:rPr>
          <w:sz w:val="24"/>
        </w:rPr>
        <w:t xml:space="preserve">.z. </w:t>
      </w:r>
      <w:r w:rsidR="00ED6871">
        <w:rPr>
          <w:sz w:val="24"/>
        </w:rPr>
        <w:t>Odbornú skúšku</w:t>
      </w:r>
      <w:r>
        <w:rPr>
          <w:sz w:val="24"/>
        </w:rPr>
        <w:t xml:space="preserve"> zabezpečuje dodávateľská organizácia. O urobenej </w:t>
      </w:r>
      <w:r w:rsidR="00ED6871">
        <w:rPr>
          <w:sz w:val="24"/>
        </w:rPr>
        <w:t>skúšk</w:t>
      </w:r>
      <w:r w:rsidR="000A01AE">
        <w:rPr>
          <w:sz w:val="24"/>
        </w:rPr>
        <w:t>e</w:t>
      </w:r>
      <w:r>
        <w:rPr>
          <w:sz w:val="24"/>
        </w:rPr>
        <w:t xml:space="preserve"> sa vyhotoví zápis. Zariadenie sa nesmie uviesť do prevádzky, pokiaľ nie sú odstránené nedostatky uvedené v protokole o</w:t>
      </w:r>
      <w:r w:rsidR="00D21143">
        <w:rPr>
          <w:sz w:val="24"/>
        </w:rPr>
        <w:t xml:space="preserve"> odbornej skúške, </w:t>
      </w:r>
      <w:r>
        <w:rPr>
          <w:sz w:val="24"/>
        </w:rPr>
        <w:t xml:space="preserve">revízii. </w:t>
      </w:r>
      <w:r w:rsidR="00D21143">
        <w:rPr>
          <w:sz w:val="24"/>
        </w:rPr>
        <w:t>Odborná skúška</w:t>
      </w:r>
      <w:r>
        <w:rPr>
          <w:sz w:val="24"/>
        </w:rPr>
        <w:t xml:space="preserve"> sa prevedie pred protokolárnym prevzatím plynovodu.</w:t>
      </w:r>
    </w:p>
    <w:p w:rsidR="00F82319" w:rsidRDefault="00F82319">
      <w:pPr>
        <w:spacing w:line="280" w:lineRule="exact"/>
        <w:jc w:val="both"/>
        <w:rPr>
          <w:sz w:val="24"/>
        </w:rPr>
      </w:pPr>
    </w:p>
    <w:p w:rsidR="00F82319" w:rsidRDefault="004C27E2">
      <w:pPr>
        <w:spacing w:line="280" w:lineRule="exact"/>
        <w:jc w:val="both"/>
        <w:rPr>
          <w:sz w:val="24"/>
        </w:rPr>
      </w:pPr>
      <w:r>
        <w:rPr>
          <w:b/>
          <w:sz w:val="24"/>
          <w:u w:val="single"/>
        </w:rPr>
        <w:t>7</w:t>
      </w:r>
      <w:r w:rsidR="00F82319">
        <w:rPr>
          <w:b/>
          <w:sz w:val="24"/>
          <w:u w:val="single"/>
        </w:rPr>
        <w:t>.2  Odborná skúška kotolne :</w:t>
      </w:r>
    </w:p>
    <w:p w:rsidR="00F82319" w:rsidRDefault="00F82319">
      <w:pPr>
        <w:spacing w:line="280" w:lineRule="exact"/>
        <w:jc w:val="both"/>
        <w:rPr>
          <w:sz w:val="24"/>
        </w:rPr>
      </w:pPr>
    </w:p>
    <w:p w:rsidR="00F82319" w:rsidRDefault="00F82319">
      <w:pPr>
        <w:spacing w:line="280" w:lineRule="exact"/>
        <w:jc w:val="both"/>
        <w:rPr>
          <w:sz w:val="24"/>
        </w:rPr>
      </w:pPr>
      <w:r>
        <w:rPr>
          <w:sz w:val="24"/>
        </w:rPr>
        <w:t xml:space="preserve">     Plynové zariadenie kotolne je podľa vyhl. </w:t>
      </w:r>
      <w:r w:rsidR="00D21143">
        <w:rPr>
          <w:sz w:val="24"/>
        </w:rPr>
        <w:t>508/2009</w:t>
      </w:r>
      <w:r>
        <w:rPr>
          <w:sz w:val="24"/>
        </w:rPr>
        <w:t xml:space="preserve"> Z.z. vyhradeným plynovým zariadením B</w:t>
      </w:r>
      <w:r w:rsidR="000A01AE">
        <w:rPr>
          <w:sz w:val="24"/>
        </w:rPr>
        <w:t>-</w:t>
      </w:r>
      <w:r>
        <w:rPr>
          <w:sz w:val="24"/>
        </w:rPr>
        <w:t xml:space="preserve">h, na ktorom musí byť vykonaná </w:t>
      </w:r>
      <w:r w:rsidR="00D21143">
        <w:rPr>
          <w:sz w:val="24"/>
        </w:rPr>
        <w:t>odborná skúška,</w:t>
      </w:r>
      <w:r>
        <w:rPr>
          <w:sz w:val="24"/>
        </w:rPr>
        <w:t xml:space="preserve"> revízia spotrebičov podľa vyhl. SUBP č.86/1978 Zb.  Plynové zariadenie je urobené podľa vyhl. SUBP č.25/1984 Zb. a STN EN 1775. </w:t>
      </w:r>
      <w:r w:rsidR="00D21143">
        <w:rPr>
          <w:sz w:val="24"/>
        </w:rPr>
        <w:t>Odbornú skúšku</w:t>
      </w:r>
      <w:r>
        <w:rPr>
          <w:sz w:val="24"/>
        </w:rPr>
        <w:t xml:space="preserve"> zabezpečuje dodávateľská organizácia. O urobenej revízii sa vyhotoví zápis. </w:t>
      </w:r>
    </w:p>
    <w:p w:rsidR="00F82319" w:rsidRDefault="00F82319">
      <w:pPr>
        <w:spacing w:line="280" w:lineRule="exact"/>
        <w:jc w:val="both"/>
        <w:rPr>
          <w:sz w:val="24"/>
        </w:rPr>
      </w:pPr>
      <w:r>
        <w:rPr>
          <w:sz w:val="24"/>
        </w:rPr>
        <w:t xml:space="preserve">     Zariadenie sa nesmie uviesť do prevádzky, pokiaľ nie sú odstránené nedostatky uvedené v protokole o</w:t>
      </w:r>
      <w:r w:rsidR="00D21143">
        <w:rPr>
          <w:sz w:val="24"/>
        </w:rPr>
        <w:t> odbornej skúške</w:t>
      </w:r>
      <w:r>
        <w:rPr>
          <w:sz w:val="24"/>
        </w:rPr>
        <w:t xml:space="preserve">. </w:t>
      </w:r>
      <w:r w:rsidR="00D21143">
        <w:rPr>
          <w:sz w:val="24"/>
        </w:rPr>
        <w:t>Odborná skúšk</w:t>
      </w:r>
      <w:r>
        <w:rPr>
          <w:sz w:val="24"/>
        </w:rPr>
        <w:t>a sa prevedie pred protokolárnym prevzatím plynovodu.</w:t>
      </w:r>
    </w:p>
    <w:p w:rsidR="0045668E" w:rsidRDefault="0045668E">
      <w:pPr>
        <w:spacing w:line="280" w:lineRule="exact"/>
        <w:jc w:val="both"/>
        <w:rPr>
          <w:sz w:val="24"/>
        </w:rPr>
      </w:pPr>
    </w:p>
    <w:p w:rsidR="00F82319" w:rsidRDefault="00F82319">
      <w:pPr>
        <w:spacing w:line="280" w:lineRule="exact"/>
        <w:jc w:val="both"/>
        <w:rPr>
          <w:sz w:val="24"/>
        </w:rPr>
      </w:pPr>
    </w:p>
    <w:p w:rsidR="00F82319" w:rsidRDefault="004C27E2">
      <w:pPr>
        <w:spacing w:line="280" w:lineRule="exact"/>
        <w:jc w:val="both"/>
        <w:rPr>
          <w:sz w:val="24"/>
        </w:rPr>
      </w:pPr>
      <w:r>
        <w:rPr>
          <w:b/>
          <w:sz w:val="24"/>
          <w:u w:val="single"/>
        </w:rPr>
        <w:t>7</w:t>
      </w:r>
      <w:r w:rsidR="00F82319">
        <w:rPr>
          <w:b/>
          <w:sz w:val="24"/>
          <w:u w:val="single"/>
        </w:rPr>
        <w:t>.3  Komplexné skúšky :</w:t>
      </w:r>
    </w:p>
    <w:p w:rsidR="00F82319" w:rsidRDefault="00F82319">
      <w:pPr>
        <w:spacing w:line="280" w:lineRule="exact"/>
        <w:jc w:val="both"/>
        <w:rPr>
          <w:sz w:val="24"/>
        </w:rPr>
      </w:pPr>
    </w:p>
    <w:p w:rsidR="00F82319" w:rsidRDefault="00F82319">
      <w:pPr>
        <w:spacing w:line="280" w:lineRule="exact"/>
        <w:jc w:val="both"/>
        <w:rPr>
          <w:sz w:val="24"/>
        </w:rPr>
      </w:pPr>
      <w:r>
        <w:rPr>
          <w:sz w:val="24"/>
        </w:rPr>
        <w:t xml:space="preserve">     Komplexné skúšky sa prevedú v súčinnosti s technologickým zariadením, MR</w:t>
      </w:r>
      <w:r w:rsidR="00D21143">
        <w:rPr>
          <w:sz w:val="24"/>
        </w:rPr>
        <w:t>Z</w:t>
      </w:r>
      <w:r>
        <w:rPr>
          <w:sz w:val="24"/>
        </w:rPr>
        <w:t>, elektroinštaláciou a prevedú sa v zm. Obchodného zákonníka. Komplexným vyskúšaním dokazuje dodávateľ, že dodávka je kompletná a kvalitná a môže byť prevádzkovaná v skúšobnej prevádzke.</w:t>
      </w:r>
    </w:p>
    <w:p w:rsidR="004C27E2" w:rsidRDefault="00F82319" w:rsidP="0045668E">
      <w:pPr>
        <w:spacing w:line="280" w:lineRule="exact"/>
        <w:jc w:val="both"/>
        <w:rPr>
          <w:sz w:val="24"/>
        </w:rPr>
      </w:pPr>
      <w:r>
        <w:rPr>
          <w:sz w:val="24"/>
        </w:rPr>
        <w:t xml:space="preserve">     K prevedeniu prípravy, priebehu komplexných skúšok zariadenia zaistí odberateľ dostatočné množstvo elektrickej energie, zemného plynu a ostatných prevádzkových hmôt, ako i dostatočný odber tepla potrebný pre vyskúšanie max. výkonu. Pre obsluhu strojného zariadenia a elektrického zariadenia zaistí odberateľ nutný počet pracovníkov a to z radov obsluhy, pre ktorých zaistí potrebné ochranné pomôcky a prevedie zaistenie bezpečnosti práce. Pred zahájením komplexných skúšok sa prevedú na zariadení individuálne skúšky, pri ktorých sa preverí kvalita montážnych prác a prevedie sa individuálne preskúšanie základných jednotiek. </w:t>
      </w:r>
    </w:p>
    <w:p w:rsidR="00F82319" w:rsidRDefault="00F82319">
      <w:pPr>
        <w:spacing w:line="300" w:lineRule="exact"/>
        <w:jc w:val="both"/>
        <w:rPr>
          <w:sz w:val="24"/>
        </w:rPr>
      </w:pPr>
      <w:r>
        <w:rPr>
          <w:sz w:val="24"/>
        </w:rPr>
        <w:t>V rámci prípravy komplexných skúšok sa prevedie :</w:t>
      </w:r>
    </w:p>
    <w:p w:rsidR="00F82319" w:rsidRDefault="00F82319">
      <w:pPr>
        <w:numPr>
          <w:ilvl w:val="0"/>
          <w:numId w:val="20"/>
        </w:numPr>
        <w:spacing w:line="300" w:lineRule="exact"/>
        <w:jc w:val="both"/>
        <w:rPr>
          <w:sz w:val="24"/>
        </w:rPr>
      </w:pPr>
      <w:r>
        <w:rPr>
          <w:sz w:val="24"/>
        </w:rPr>
        <w:t>previerka zaistenia bezpečnosti práce</w:t>
      </w:r>
    </w:p>
    <w:p w:rsidR="00F82319" w:rsidRDefault="00F82319">
      <w:pPr>
        <w:numPr>
          <w:ilvl w:val="0"/>
          <w:numId w:val="20"/>
        </w:numPr>
        <w:spacing w:line="300" w:lineRule="exact"/>
        <w:jc w:val="both"/>
        <w:rPr>
          <w:sz w:val="24"/>
        </w:rPr>
      </w:pPr>
      <w:r>
        <w:rPr>
          <w:sz w:val="24"/>
        </w:rPr>
        <w:t>kontrola montážnych prác a súlad s projektovou dokumentáciou</w:t>
      </w:r>
    </w:p>
    <w:p w:rsidR="00F82319" w:rsidRDefault="00F82319">
      <w:pPr>
        <w:numPr>
          <w:ilvl w:val="0"/>
          <w:numId w:val="20"/>
        </w:numPr>
        <w:spacing w:line="300" w:lineRule="exact"/>
        <w:jc w:val="both"/>
        <w:rPr>
          <w:sz w:val="24"/>
        </w:rPr>
      </w:pPr>
      <w:r>
        <w:rPr>
          <w:sz w:val="24"/>
        </w:rPr>
        <w:t>funkčné skúšky</w:t>
      </w:r>
    </w:p>
    <w:p w:rsidR="00F82319" w:rsidRPr="0045668E" w:rsidRDefault="00F82319" w:rsidP="0045668E">
      <w:pPr>
        <w:numPr>
          <w:ilvl w:val="0"/>
          <w:numId w:val="20"/>
        </w:numPr>
        <w:spacing w:line="300" w:lineRule="exact"/>
        <w:jc w:val="both"/>
        <w:rPr>
          <w:sz w:val="24"/>
        </w:rPr>
      </w:pPr>
      <w:r>
        <w:rPr>
          <w:sz w:val="24"/>
        </w:rPr>
        <w:t>pred napojením zariadenia na elektrickú energiu musí byť vystavená revízna správa elektrotechnického zariadenia</w:t>
      </w:r>
    </w:p>
    <w:p w:rsidR="00F82319" w:rsidRDefault="00F82319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   Po ukončení prípravy sa prevedie komplexné vyskúšanie dodávateľom za účasti prevádzkovateľa. Po dobu trvania skúšok bude prevádzka prispôsobená, pokiaľ to bude možné – budúcej prevádzke. Na záver komplexných skúšok sa spíše protokol o vyhotovení komplexných skúšok. Táto kapitola je spracovaná ako návrh na prevedenie vyššie uvedených činností. Rozsah a náplň komplexných skúšok vypracuje dodávateľ v rámci dodávateľskej dokumentácie.</w:t>
      </w:r>
    </w:p>
    <w:p w:rsidR="00F82319" w:rsidRDefault="00F82319">
      <w:pPr>
        <w:spacing w:line="280" w:lineRule="exact"/>
        <w:jc w:val="both"/>
        <w:rPr>
          <w:sz w:val="24"/>
        </w:rPr>
      </w:pPr>
    </w:p>
    <w:p w:rsidR="00F82319" w:rsidRDefault="004C27E2">
      <w:pPr>
        <w:spacing w:line="280" w:lineRule="exact"/>
        <w:jc w:val="both"/>
        <w:rPr>
          <w:sz w:val="24"/>
        </w:rPr>
      </w:pPr>
      <w:r>
        <w:rPr>
          <w:b/>
          <w:sz w:val="24"/>
          <w:u w:val="single"/>
        </w:rPr>
        <w:t>8</w:t>
      </w:r>
      <w:r w:rsidR="00F82319">
        <w:rPr>
          <w:b/>
          <w:sz w:val="24"/>
          <w:u w:val="single"/>
        </w:rPr>
        <w:t>/  Prevzatie a uvedenie zariadenia do prevádzky :</w:t>
      </w:r>
    </w:p>
    <w:p w:rsidR="00F82319" w:rsidRDefault="00F82319">
      <w:pPr>
        <w:spacing w:line="280" w:lineRule="exact"/>
        <w:jc w:val="both"/>
        <w:rPr>
          <w:sz w:val="24"/>
        </w:rPr>
      </w:pPr>
    </w:p>
    <w:p w:rsidR="001737DB" w:rsidRDefault="00F82319">
      <w:pPr>
        <w:spacing w:line="280" w:lineRule="exact"/>
        <w:jc w:val="both"/>
        <w:rPr>
          <w:sz w:val="24"/>
        </w:rPr>
      </w:pPr>
      <w:r>
        <w:rPr>
          <w:sz w:val="24"/>
        </w:rPr>
        <w:t xml:space="preserve">     Pre prevzatie plynového zariadenia platí Obchodný zákonník, </w:t>
      </w:r>
      <w:r w:rsidR="00DA2AF5">
        <w:rPr>
          <w:sz w:val="24"/>
        </w:rPr>
        <w:t>V</w:t>
      </w:r>
      <w:r>
        <w:rPr>
          <w:sz w:val="24"/>
        </w:rPr>
        <w:t>yhl. SUBP č.25/1984 Zb.</w:t>
      </w:r>
      <w:r w:rsidR="00997785">
        <w:rPr>
          <w:sz w:val="24"/>
        </w:rPr>
        <w:t xml:space="preserve"> STN 07 0703</w:t>
      </w:r>
      <w:r>
        <w:rPr>
          <w:sz w:val="24"/>
        </w:rPr>
        <w:t xml:space="preserve"> a STN EN 1775. Plynové zariadenie sa prehliadne a preverí, o prevzatí sa spíše zápis. </w:t>
      </w:r>
    </w:p>
    <w:p w:rsidR="001737DB" w:rsidRDefault="00F82319">
      <w:pPr>
        <w:spacing w:line="280" w:lineRule="exact"/>
        <w:jc w:val="both"/>
        <w:rPr>
          <w:sz w:val="24"/>
        </w:rPr>
      </w:pPr>
      <w:r>
        <w:rPr>
          <w:sz w:val="24"/>
        </w:rPr>
        <w:t>Pri prevzatí sa odovzdávajú užívateľovi nasledovné materiály :</w:t>
      </w:r>
    </w:p>
    <w:p w:rsidR="00F82319" w:rsidRDefault="00F82319">
      <w:pPr>
        <w:numPr>
          <w:ilvl w:val="0"/>
          <w:numId w:val="21"/>
        </w:numPr>
        <w:spacing w:line="280" w:lineRule="exact"/>
        <w:ind w:left="420"/>
        <w:jc w:val="both"/>
        <w:rPr>
          <w:sz w:val="24"/>
        </w:rPr>
      </w:pPr>
      <w:r>
        <w:rPr>
          <w:sz w:val="24"/>
        </w:rPr>
        <w:t>projekt skutočného prevedenia</w:t>
      </w:r>
    </w:p>
    <w:p w:rsidR="00F82319" w:rsidRDefault="00F82319">
      <w:pPr>
        <w:numPr>
          <w:ilvl w:val="0"/>
          <w:numId w:val="21"/>
        </w:numPr>
        <w:spacing w:line="280" w:lineRule="exact"/>
        <w:ind w:left="420"/>
        <w:jc w:val="both"/>
        <w:rPr>
          <w:sz w:val="24"/>
        </w:rPr>
      </w:pPr>
      <w:r>
        <w:rPr>
          <w:sz w:val="24"/>
        </w:rPr>
        <w:t>atesty armatúr, zariadení, potrubného rozvodu s prídavnými materiálmi atď.</w:t>
      </w:r>
    </w:p>
    <w:p w:rsidR="00F82319" w:rsidRDefault="00F82319">
      <w:pPr>
        <w:numPr>
          <w:ilvl w:val="0"/>
          <w:numId w:val="21"/>
        </w:numPr>
        <w:spacing w:line="280" w:lineRule="exact"/>
        <w:ind w:left="420"/>
        <w:jc w:val="both"/>
        <w:rPr>
          <w:sz w:val="24"/>
        </w:rPr>
      </w:pPr>
      <w:r>
        <w:rPr>
          <w:sz w:val="24"/>
        </w:rPr>
        <w:t>zásady pre prevádzku, údržbu, obsluhu a bezpečnostné predpisy</w:t>
      </w:r>
    </w:p>
    <w:p w:rsidR="00F82319" w:rsidRDefault="00F82319">
      <w:pPr>
        <w:numPr>
          <w:ilvl w:val="0"/>
          <w:numId w:val="21"/>
        </w:numPr>
        <w:spacing w:line="280" w:lineRule="exact"/>
        <w:ind w:left="420"/>
        <w:jc w:val="both"/>
        <w:rPr>
          <w:sz w:val="24"/>
        </w:rPr>
      </w:pPr>
      <w:r>
        <w:rPr>
          <w:sz w:val="24"/>
        </w:rPr>
        <w:t xml:space="preserve">zápis o prevedení tlakových skúšok a ich </w:t>
      </w:r>
      <w:r w:rsidR="00D21143">
        <w:rPr>
          <w:sz w:val="24"/>
        </w:rPr>
        <w:t>odborných skúšok</w:t>
      </w:r>
      <w:r>
        <w:rPr>
          <w:sz w:val="24"/>
        </w:rPr>
        <w:t xml:space="preserve"> rozvodu a</w:t>
      </w:r>
      <w:r w:rsidR="00D21143">
        <w:rPr>
          <w:sz w:val="24"/>
        </w:rPr>
        <w:t> </w:t>
      </w:r>
      <w:r>
        <w:rPr>
          <w:sz w:val="24"/>
        </w:rPr>
        <w:t>spotrebič</w:t>
      </w:r>
      <w:r w:rsidR="00D21143">
        <w:rPr>
          <w:sz w:val="24"/>
        </w:rPr>
        <w:t>ov</w:t>
      </w:r>
    </w:p>
    <w:p w:rsidR="00F82319" w:rsidRDefault="00F82319">
      <w:pPr>
        <w:spacing w:line="280" w:lineRule="exact"/>
        <w:jc w:val="both"/>
        <w:rPr>
          <w:b/>
          <w:sz w:val="24"/>
          <w:u w:val="single"/>
        </w:rPr>
      </w:pPr>
    </w:p>
    <w:p w:rsidR="00F82319" w:rsidRDefault="004C27E2">
      <w:pPr>
        <w:spacing w:line="280" w:lineRule="exact"/>
        <w:jc w:val="both"/>
        <w:rPr>
          <w:sz w:val="24"/>
        </w:rPr>
      </w:pPr>
      <w:r>
        <w:rPr>
          <w:b/>
          <w:sz w:val="24"/>
          <w:u w:val="single"/>
        </w:rPr>
        <w:t>9</w:t>
      </w:r>
      <w:r w:rsidR="00F82319">
        <w:rPr>
          <w:b/>
          <w:sz w:val="24"/>
          <w:u w:val="single"/>
        </w:rPr>
        <w:t>/  Ochrana a bezpečnosť zdravia pri práci :</w:t>
      </w:r>
    </w:p>
    <w:p w:rsidR="00F82319" w:rsidRDefault="00F82319">
      <w:pPr>
        <w:spacing w:line="280" w:lineRule="exact"/>
        <w:jc w:val="both"/>
        <w:rPr>
          <w:sz w:val="24"/>
        </w:rPr>
      </w:pPr>
    </w:p>
    <w:p w:rsidR="00F82319" w:rsidRPr="0045668E" w:rsidRDefault="00F82319" w:rsidP="0045668E">
      <w:pPr>
        <w:numPr>
          <w:ilvl w:val="0"/>
          <w:numId w:val="22"/>
        </w:numPr>
        <w:spacing w:line="280" w:lineRule="exact"/>
        <w:jc w:val="both"/>
        <w:rPr>
          <w:sz w:val="24"/>
        </w:rPr>
      </w:pPr>
      <w:r>
        <w:rPr>
          <w:sz w:val="24"/>
          <w:u w:val="single"/>
        </w:rPr>
        <w:t>Médium</w:t>
      </w:r>
    </w:p>
    <w:p w:rsidR="001737DB" w:rsidRDefault="00F82319" w:rsidP="0045668E">
      <w:pPr>
        <w:spacing w:line="280" w:lineRule="exact"/>
        <w:ind w:left="360"/>
        <w:jc w:val="both"/>
        <w:rPr>
          <w:sz w:val="24"/>
        </w:rPr>
      </w:pPr>
      <w:r>
        <w:rPr>
          <w:sz w:val="24"/>
        </w:rPr>
        <w:t>V zariadení je používaný zemný plyn naftový, ktorý je horľavý a výbušný v zmesi so vzduchom. Zemný plyn nie je jedovatý, je bez chuti a zápachu. Medze výbušnosti sú – DMV 5%, HMV 15%.  Zápalná teplota 562ºC.  Bezpečnostná teplota 700ºC.  Zloženie 92 – 96% metan ostatok etan, propan stopy vlhkosti a dusík.</w:t>
      </w:r>
    </w:p>
    <w:p w:rsidR="0045668E" w:rsidRDefault="0045668E" w:rsidP="0045668E">
      <w:pPr>
        <w:spacing w:line="280" w:lineRule="exact"/>
        <w:ind w:left="360"/>
        <w:jc w:val="both"/>
        <w:rPr>
          <w:sz w:val="24"/>
        </w:rPr>
      </w:pPr>
    </w:p>
    <w:p w:rsidR="00F82319" w:rsidRPr="0045668E" w:rsidRDefault="00F82319" w:rsidP="0045668E">
      <w:pPr>
        <w:numPr>
          <w:ilvl w:val="0"/>
          <w:numId w:val="22"/>
        </w:numPr>
        <w:spacing w:line="280" w:lineRule="exact"/>
        <w:jc w:val="both"/>
        <w:rPr>
          <w:sz w:val="24"/>
        </w:rPr>
      </w:pPr>
      <w:r>
        <w:rPr>
          <w:sz w:val="24"/>
          <w:u w:val="single"/>
        </w:rPr>
        <w:t>Bezpečnostné tabuľky</w:t>
      </w:r>
    </w:p>
    <w:p w:rsidR="001737DB" w:rsidRDefault="00F82319" w:rsidP="0045668E">
      <w:pPr>
        <w:spacing w:line="280" w:lineRule="exact"/>
        <w:ind w:left="360"/>
        <w:jc w:val="both"/>
        <w:rPr>
          <w:sz w:val="24"/>
        </w:rPr>
      </w:pPr>
      <w:r>
        <w:rPr>
          <w:sz w:val="24"/>
        </w:rPr>
        <w:t>Rozvody plynu ako i kotolňa musia byť vybavené dokladmi, ako i tabuľkami v zm. vyhl. SUBP č.25/1984 Zb.  a STN EN 1775</w:t>
      </w:r>
      <w:r w:rsidR="0018731E">
        <w:rPr>
          <w:sz w:val="24"/>
        </w:rPr>
        <w:t>, STN 07 0703</w:t>
      </w:r>
      <w:r>
        <w:rPr>
          <w:sz w:val="24"/>
        </w:rPr>
        <w:t xml:space="preserve"> s označením uzáverov.</w:t>
      </w:r>
    </w:p>
    <w:p w:rsidR="0045668E" w:rsidRDefault="0045668E" w:rsidP="0045668E">
      <w:pPr>
        <w:spacing w:line="280" w:lineRule="exact"/>
        <w:ind w:left="360"/>
        <w:jc w:val="both"/>
        <w:rPr>
          <w:sz w:val="24"/>
        </w:rPr>
      </w:pPr>
    </w:p>
    <w:p w:rsidR="00F82319" w:rsidRPr="0045668E" w:rsidRDefault="00F82319" w:rsidP="0045668E">
      <w:pPr>
        <w:numPr>
          <w:ilvl w:val="0"/>
          <w:numId w:val="22"/>
        </w:numPr>
        <w:spacing w:line="280" w:lineRule="exact"/>
        <w:jc w:val="both"/>
        <w:rPr>
          <w:sz w:val="24"/>
        </w:rPr>
      </w:pPr>
      <w:r>
        <w:rPr>
          <w:sz w:val="24"/>
          <w:u w:val="single"/>
        </w:rPr>
        <w:t xml:space="preserve">Prevádzkovo – bezpečnostné predpisy </w:t>
      </w:r>
    </w:p>
    <w:p w:rsidR="00F82319" w:rsidRDefault="00F82319">
      <w:pPr>
        <w:spacing w:line="280" w:lineRule="exact"/>
        <w:ind w:left="360"/>
        <w:jc w:val="both"/>
        <w:rPr>
          <w:sz w:val="24"/>
        </w:rPr>
      </w:pPr>
      <w:r>
        <w:rPr>
          <w:sz w:val="24"/>
        </w:rPr>
        <w:t xml:space="preserve">Užívateľ zaistí najneskoršie do jedného mesiaca po uvedení zariadenia do prevádzky vypracovanie miestneho prevádzkového poriadku v zm. STN </w:t>
      </w:r>
      <w:r w:rsidR="0018731E">
        <w:rPr>
          <w:sz w:val="24"/>
        </w:rPr>
        <w:t>07 0703</w:t>
      </w:r>
      <w:r>
        <w:rPr>
          <w:sz w:val="24"/>
        </w:rPr>
        <w:t xml:space="preserve"> a vyhl. </w:t>
      </w:r>
      <w:r w:rsidR="00D21143">
        <w:rPr>
          <w:sz w:val="24"/>
        </w:rPr>
        <w:t>508/2009</w:t>
      </w:r>
      <w:r>
        <w:rPr>
          <w:sz w:val="24"/>
        </w:rPr>
        <w:t xml:space="preserve"> Z.z.</w:t>
      </w:r>
    </w:p>
    <w:p w:rsidR="0018731E" w:rsidRDefault="0018731E">
      <w:pPr>
        <w:spacing w:line="280" w:lineRule="exact"/>
        <w:ind w:left="360"/>
        <w:jc w:val="both"/>
        <w:rPr>
          <w:sz w:val="24"/>
        </w:rPr>
      </w:pPr>
    </w:p>
    <w:p w:rsidR="008F43AA" w:rsidRPr="00D16FB3" w:rsidRDefault="0018731E" w:rsidP="00D16FB3">
      <w:pPr>
        <w:pStyle w:val="Odsekzoznamu"/>
        <w:numPr>
          <w:ilvl w:val="0"/>
          <w:numId w:val="22"/>
        </w:numPr>
        <w:spacing w:line="280" w:lineRule="exact"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Vybavenie kotolne III. kategórie</w:t>
      </w:r>
    </w:p>
    <w:p w:rsidR="0018731E" w:rsidRDefault="0018731E" w:rsidP="0018731E">
      <w:pPr>
        <w:spacing w:line="280" w:lineRule="exact"/>
        <w:ind w:left="360"/>
        <w:jc w:val="both"/>
        <w:rPr>
          <w:sz w:val="24"/>
        </w:rPr>
      </w:pPr>
      <w:r>
        <w:rPr>
          <w:sz w:val="24"/>
        </w:rPr>
        <w:t>-  miestny prevádzkový poriadok</w:t>
      </w:r>
    </w:p>
    <w:p w:rsidR="0018731E" w:rsidRDefault="0018731E" w:rsidP="0018731E">
      <w:pPr>
        <w:spacing w:line="280" w:lineRule="exact"/>
        <w:ind w:left="360"/>
        <w:jc w:val="both"/>
        <w:rPr>
          <w:sz w:val="24"/>
        </w:rPr>
      </w:pPr>
      <w:r>
        <w:rPr>
          <w:sz w:val="24"/>
        </w:rPr>
        <w:t>-  hasiaci prístroj snehový</w:t>
      </w:r>
    </w:p>
    <w:p w:rsidR="0018731E" w:rsidRDefault="0018731E" w:rsidP="0018731E">
      <w:pPr>
        <w:spacing w:line="280" w:lineRule="exact"/>
        <w:ind w:left="360"/>
        <w:jc w:val="both"/>
        <w:rPr>
          <w:sz w:val="24"/>
        </w:rPr>
      </w:pPr>
      <w:r>
        <w:rPr>
          <w:sz w:val="24"/>
        </w:rPr>
        <w:t>-  penotvorny prostriedok alebo detektor pre kontrolu tesnosti spojov</w:t>
      </w:r>
    </w:p>
    <w:p w:rsidR="0018731E" w:rsidRDefault="0018731E" w:rsidP="0018731E">
      <w:pPr>
        <w:spacing w:line="280" w:lineRule="exact"/>
        <w:ind w:left="360"/>
        <w:jc w:val="both"/>
        <w:rPr>
          <w:sz w:val="24"/>
        </w:rPr>
      </w:pPr>
      <w:r>
        <w:rPr>
          <w:sz w:val="24"/>
        </w:rPr>
        <w:t>-  lekárnička prvej pomoci</w:t>
      </w:r>
    </w:p>
    <w:p w:rsidR="0018731E" w:rsidRDefault="0018731E" w:rsidP="0018731E">
      <w:pPr>
        <w:spacing w:line="280" w:lineRule="exact"/>
        <w:ind w:left="360"/>
        <w:jc w:val="both"/>
        <w:rPr>
          <w:sz w:val="24"/>
        </w:rPr>
      </w:pPr>
      <w:r>
        <w:rPr>
          <w:sz w:val="24"/>
        </w:rPr>
        <w:t>-  batériový lampáš</w:t>
      </w:r>
    </w:p>
    <w:p w:rsidR="0018731E" w:rsidRDefault="0018731E" w:rsidP="0018731E">
      <w:pPr>
        <w:spacing w:line="280" w:lineRule="exact"/>
        <w:ind w:left="360"/>
        <w:jc w:val="both"/>
        <w:rPr>
          <w:sz w:val="24"/>
        </w:rPr>
      </w:pPr>
      <w:r>
        <w:rPr>
          <w:sz w:val="24"/>
        </w:rPr>
        <w:t>-  detektor na k</w:t>
      </w:r>
      <w:r w:rsidR="0045668E">
        <w:rPr>
          <w:sz w:val="24"/>
        </w:rPr>
        <w:t>y</w:t>
      </w:r>
      <w:r>
        <w:rPr>
          <w:sz w:val="24"/>
        </w:rPr>
        <w:t>sličník uhoľnatý</w:t>
      </w:r>
    </w:p>
    <w:p w:rsidR="009974CF" w:rsidRDefault="009974CF" w:rsidP="009974CF">
      <w:pPr>
        <w:spacing w:line="280" w:lineRule="exact"/>
        <w:jc w:val="both"/>
        <w:rPr>
          <w:sz w:val="24"/>
        </w:rPr>
      </w:pPr>
    </w:p>
    <w:p w:rsidR="009974CF" w:rsidRDefault="009974CF" w:rsidP="009974CF">
      <w:pPr>
        <w:pStyle w:val="Defaul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Predpisy v oblasti BOZP :</w:t>
      </w:r>
    </w:p>
    <w:p w:rsidR="009974CF" w:rsidRDefault="009974CF" w:rsidP="009974CF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Zákon 124/2006 Z.z. o bezpečnosti a ochrane zdravia</w:t>
      </w:r>
    </w:p>
    <w:p w:rsidR="009974CF" w:rsidRDefault="009974CF" w:rsidP="009974CF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Vyhláška MPSVaR SR č. 508/2009 Z.z. na zaistenie bezpečnosti a ochrany</w:t>
      </w:r>
    </w:p>
    <w:p w:rsidR="009974CF" w:rsidRDefault="009974CF" w:rsidP="009974CF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zdravia pri práci a bezpečnosti technických zariadení.</w:t>
      </w:r>
    </w:p>
    <w:p w:rsidR="009974CF" w:rsidRDefault="009974CF" w:rsidP="009974CF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Vyhláška SÚBP č. 59/1982 Z.z. ktorou sa určujú základné požiadavky na</w:t>
      </w:r>
    </w:p>
    <w:p w:rsidR="009974CF" w:rsidRDefault="009974CF" w:rsidP="009974CF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zaistenie bezpečnosti práce a technických zariadení</w:t>
      </w:r>
    </w:p>
    <w:p w:rsidR="009974CF" w:rsidRDefault="009974CF" w:rsidP="009974CF">
      <w:pPr>
        <w:pStyle w:val="Defaul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Predpisy v oblasti PO :</w:t>
      </w:r>
    </w:p>
    <w:p w:rsidR="009974CF" w:rsidRDefault="009974CF" w:rsidP="009974CF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Zákon č. 314/2001 Z.z. o protipožiarnej ochrane</w:t>
      </w:r>
    </w:p>
    <w:p w:rsidR="009974CF" w:rsidRDefault="009974CF" w:rsidP="009974CF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Vyhláška MV SR č. 121/2002 Z.z. o požiarnej prevencii</w:t>
      </w:r>
    </w:p>
    <w:p w:rsidR="009974CF" w:rsidRDefault="009974CF" w:rsidP="009974CF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Vyhláška MV SR č. 94/2004 Z.z. ktorou sa ustanovujú technické požiadavky na protipožiarnu bezpečnosť pri výstavbe a pri užívaní stavieb.</w:t>
      </w:r>
    </w:p>
    <w:p w:rsidR="0018731E" w:rsidRDefault="0018731E" w:rsidP="009974CF">
      <w:pPr>
        <w:spacing w:line="280" w:lineRule="exact"/>
        <w:jc w:val="both"/>
        <w:rPr>
          <w:sz w:val="24"/>
        </w:rPr>
      </w:pPr>
    </w:p>
    <w:p w:rsidR="00F82319" w:rsidRDefault="004C27E2">
      <w:pPr>
        <w:spacing w:line="280" w:lineRule="exact"/>
        <w:jc w:val="both"/>
        <w:rPr>
          <w:sz w:val="24"/>
        </w:rPr>
      </w:pPr>
      <w:r>
        <w:rPr>
          <w:b/>
          <w:sz w:val="24"/>
          <w:u w:val="single"/>
        </w:rPr>
        <w:t>10</w:t>
      </w:r>
      <w:r w:rsidR="00F82319">
        <w:rPr>
          <w:b/>
          <w:sz w:val="24"/>
          <w:u w:val="single"/>
        </w:rPr>
        <w:t>/  O</w:t>
      </w:r>
      <w:r w:rsidR="0018731E">
        <w:rPr>
          <w:b/>
          <w:sz w:val="24"/>
          <w:u w:val="single"/>
        </w:rPr>
        <w:t>BSLUHA ZARIADENIA</w:t>
      </w:r>
    </w:p>
    <w:p w:rsidR="00F82319" w:rsidRDefault="00F82319">
      <w:pPr>
        <w:spacing w:line="280" w:lineRule="exact"/>
        <w:jc w:val="both"/>
        <w:rPr>
          <w:sz w:val="24"/>
        </w:rPr>
      </w:pPr>
    </w:p>
    <w:p w:rsidR="001737DB" w:rsidRDefault="00F82319" w:rsidP="004C27E2">
      <w:pPr>
        <w:spacing w:line="280" w:lineRule="exact"/>
        <w:jc w:val="both"/>
        <w:rPr>
          <w:sz w:val="24"/>
        </w:rPr>
      </w:pPr>
      <w:r>
        <w:rPr>
          <w:sz w:val="24"/>
        </w:rPr>
        <w:t xml:space="preserve">     Obsluhou plynového zariadenia môže byť poverená len osoba staršia, ako 18 rokov za týmto účelom vyškolená, preskúšaná a poverená /pozri vyhl. </w:t>
      </w:r>
      <w:r w:rsidR="00D21143">
        <w:rPr>
          <w:sz w:val="24"/>
        </w:rPr>
        <w:t>508/2009</w:t>
      </w:r>
      <w:r>
        <w:rPr>
          <w:sz w:val="24"/>
        </w:rPr>
        <w:t xml:space="preserve"> Z.z. Obsluha musí mať platné osvedčenia, alebo platný kuričský preukaz </w:t>
      </w:r>
      <w:r w:rsidR="0045668E">
        <w:rPr>
          <w:sz w:val="24"/>
        </w:rPr>
        <w:t>podľa platnej legislatívy</w:t>
      </w:r>
      <w:r>
        <w:rPr>
          <w:sz w:val="24"/>
        </w:rPr>
        <w:t>.</w:t>
      </w:r>
    </w:p>
    <w:p w:rsidR="00725EB1" w:rsidRDefault="00725EB1" w:rsidP="00725EB1">
      <w:pPr>
        <w:spacing w:line="300" w:lineRule="exact"/>
        <w:jc w:val="both"/>
        <w:rPr>
          <w:sz w:val="24"/>
        </w:rPr>
      </w:pPr>
    </w:p>
    <w:p w:rsidR="00725EB1" w:rsidRDefault="00725EB1" w:rsidP="00725EB1">
      <w:pPr>
        <w:spacing w:line="300" w:lineRule="exact"/>
        <w:jc w:val="both"/>
        <w:rPr>
          <w:sz w:val="24"/>
        </w:rPr>
      </w:pPr>
      <w:r>
        <w:rPr>
          <w:b/>
          <w:sz w:val="24"/>
          <w:u w:val="single"/>
        </w:rPr>
        <w:t>11/ VYHODNOTENIE RIZÍK :</w:t>
      </w:r>
    </w:p>
    <w:p w:rsidR="00725EB1" w:rsidRDefault="00725EB1" w:rsidP="00725EB1">
      <w:pPr>
        <w:spacing w:line="300" w:lineRule="exact"/>
        <w:jc w:val="both"/>
        <w:rPr>
          <w:sz w:val="24"/>
        </w:rPr>
      </w:pPr>
    </w:p>
    <w:p w:rsidR="00725EB1" w:rsidRDefault="00725EB1" w:rsidP="00725EB1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   Zariadenie je navrhnuté podľa vyhl. č. 508/2009 Z.z. a vyhl. č. 59/1982 zb. v znení neskorších predpisov</w:t>
      </w:r>
      <w:r w:rsidR="00D16FB3">
        <w:rPr>
          <w:sz w:val="24"/>
        </w:rPr>
        <w:t>, vyhl. č. 25/1984 zb.,</w:t>
      </w:r>
      <w:r>
        <w:rPr>
          <w:sz w:val="24"/>
        </w:rPr>
        <w:t xml:space="preserve"> STN EN 1775, STN 070703, STN 38 644</w:t>
      </w:r>
      <w:r w:rsidR="0045668E">
        <w:rPr>
          <w:sz w:val="24"/>
        </w:rPr>
        <w:t>2, 43</w:t>
      </w:r>
      <w:r>
        <w:rPr>
          <w:sz w:val="24"/>
        </w:rPr>
        <w:t>. Zariadenie obsahuje len tie riziká, ktoré vyplývajú z uvedených predpisov a sú v nich zohľadnené.</w:t>
      </w:r>
    </w:p>
    <w:p w:rsidR="001737DB" w:rsidRDefault="001737DB">
      <w:pPr>
        <w:spacing w:line="300" w:lineRule="exact"/>
        <w:ind w:right="-141"/>
        <w:jc w:val="both"/>
        <w:rPr>
          <w:sz w:val="24"/>
        </w:rPr>
      </w:pPr>
    </w:p>
    <w:p w:rsidR="00F82319" w:rsidRDefault="004C27E2">
      <w:pPr>
        <w:spacing w:line="280" w:lineRule="exact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1</w:t>
      </w:r>
      <w:r w:rsidR="00725EB1">
        <w:rPr>
          <w:b/>
          <w:sz w:val="24"/>
          <w:u w:val="single"/>
        </w:rPr>
        <w:t>2</w:t>
      </w:r>
      <w:r w:rsidR="00F82319">
        <w:rPr>
          <w:b/>
          <w:sz w:val="24"/>
          <w:u w:val="single"/>
        </w:rPr>
        <w:t>/  ZÁVER</w:t>
      </w:r>
    </w:p>
    <w:p w:rsidR="00F82319" w:rsidRDefault="00F82319">
      <w:pPr>
        <w:spacing w:line="300" w:lineRule="exact"/>
        <w:jc w:val="both"/>
        <w:rPr>
          <w:sz w:val="24"/>
        </w:rPr>
      </w:pPr>
    </w:p>
    <w:p w:rsidR="00F82319" w:rsidRDefault="00F82319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   Projektová </w:t>
      </w:r>
      <w:r w:rsidR="0045668E">
        <w:rPr>
          <w:sz w:val="24"/>
        </w:rPr>
        <w:t xml:space="preserve">dokumentácia odberného plynového </w:t>
      </w:r>
      <w:r>
        <w:rPr>
          <w:sz w:val="24"/>
        </w:rPr>
        <w:t>zariadenia</w:t>
      </w:r>
      <w:r w:rsidR="0045668E">
        <w:rPr>
          <w:sz w:val="24"/>
        </w:rPr>
        <w:t xml:space="preserve"> kotolne III. kategórie </w:t>
      </w:r>
      <w:r>
        <w:rPr>
          <w:sz w:val="24"/>
        </w:rPr>
        <w:t>bola vypracovaný na základe požiadavky investora</w:t>
      </w:r>
      <w:r w:rsidR="0018731E">
        <w:rPr>
          <w:sz w:val="24"/>
        </w:rPr>
        <w:t xml:space="preserve"> v súlade s STN 07 0703, STN EN 1775 a</w:t>
      </w:r>
      <w:r w:rsidR="00D16FB3">
        <w:rPr>
          <w:sz w:val="24"/>
        </w:rPr>
        <w:t xml:space="preserve"> vyhl. č. 25/1984 zb., </w:t>
      </w:r>
      <w:r>
        <w:rPr>
          <w:sz w:val="24"/>
        </w:rPr>
        <w:t>vyhl.</w:t>
      </w:r>
      <w:r w:rsidR="0018731E">
        <w:rPr>
          <w:sz w:val="24"/>
        </w:rPr>
        <w:t xml:space="preserve"> č.</w:t>
      </w:r>
      <w:r>
        <w:rPr>
          <w:sz w:val="24"/>
        </w:rPr>
        <w:t xml:space="preserve"> </w:t>
      </w:r>
      <w:r w:rsidR="00D21143">
        <w:rPr>
          <w:sz w:val="24"/>
        </w:rPr>
        <w:t>508/2009</w:t>
      </w:r>
      <w:r>
        <w:rPr>
          <w:sz w:val="24"/>
        </w:rPr>
        <w:t xml:space="preserve"> Z.z</w:t>
      </w:r>
      <w:r w:rsidR="00D16FB3">
        <w:rPr>
          <w:sz w:val="24"/>
        </w:rPr>
        <w:t xml:space="preserve">. Konštrukčná dokumentácia musí byť osvedčená oprávnenou právnickou osobou </w:t>
      </w:r>
    </w:p>
    <w:p w:rsidR="00F82319" w:rsidRDefault="00F82319">
      <w:pPr>
        <w:spacing w:line="280" w:lineRule="exact"/>
        <w:jc w:val="both"/>
        <w:rPr>
          <w:sz w:val="24"/>
        </w:rPr>
      </w:pPr>
    </w:p>
    <w:p w:rsidR="004C27E2" w:rsidRDefault="004C27E2">
      <w:pPr>
        <w:spacing w:line="280" w:lineRule="exact"/>
        <w:jc w:val="both"/>
        <w:rPr>
          <w:sz w:val="24"/>
        </w:rPr>
      </w:pPr>
    </w:p>
    <w:p w:rsidR="00E06EBB" w:rsidRDefault="00E06EBB">
      <w:pPr>
        <w:spacing w:line="280" w:lineRule="exact"/>
        <w:jc w:val="both"/>
        <w:rPr>
          <w:sz w:val="24"/>
        </w:rPr>
      </w:pPr>
    </w:p>
    <w:p w:rsidR="00647CE6" w:rsidRDefault="00647CE6">
      <w:pPr>
        <w:spacing w:line="280" w:lineRule="exact"/>
        <w:jc w:val="both"/>
        <w:rPr>
          <w:sz w:val="24"/>
        </w:rPr>
      </w:pPr>
    </w:p>
    <w:p w:rsidR="00647CE6" w:rsidRDefault="00647CE6">
      <w:pPr>
        <w:spacing w:line="280" w:lineRule="exact"/>
        <w:jc w:val="both"/>
        <w:rPr>
          <w:sz w:val="24"/>
        </w:rPr>
      </w:pPr>
    </w:p>
    <w:p w:rsidR="00647CE6" w:rsidRDefault="00647CE6">
      <w:pPr>
        <w:spacing w:line="280" w:lineRule="exact"/>
        <w:jc w:val="both"/>
        <w:rPr>
          <w:sz w:val="24"/>
        </w:rPr>
      </w:pPr>
    </w:p>
    <w:p w:rsidR="00F82319" w:rsidRDefault="00F82319">
      <w:pPr>
        <w:spacing w:line="280" w:lineRule="exact"/>
        <w:jc w:val="both"/>
        <w:rPr>
          <w:sz w:val="24"/>
        </w:rPr>
      </w:pPr>
      <w:r>
        <w:rPr>
          <w:sz w:val="24"/>
        </w:rPr>
        <w:t>V Lučenci</w:t>
      </w:r>
      <w:r>
        <w:rPr>
          <w:sz w:val="24"/>
        </w:rPr>
        <w:tab/>
        <w:t>:</w:t>
      </w:r>
      <w:r>
        <w:rPr>
          <w:sz w:val="24"/>
        </w:rPr>
        <w:tab/>
      </w:r>
      <w:r w:rsidR="00D16FB3">
        <w:rPr>
          <w:sz w:val="24"/>
        </w:rPr>
        <w:t>Január</w:t>
      </w:r>
      <w:r w:rsidR="00EA5652">
        <w:rPr>
          <w:sz w:val="24"/>
        </w:rPr>
        <w:t xml:space="preserve"> 201</w:t>
      </w:r>
      <w:r w:rsidR="00D16FB3">
        <w:rPr>
          <w:sz w:val="24"/>
        </w:rPr>
        <w:t>7</w:t>
      </w:r>
    </w:p>
    <w:p w:rsidR="00F82319" w:rsidRDefault="00F82319">
      <w:pPr>
        <w:spacing w:line="280" w:lineRule="exact"/>
        <w:jc w:val="both"/>
        <w:rPr>
          <w:sz w:val="24"/>
        </w:rPr>
      </w:pPr>
    </w:p>
    <w:p w:rsidR="00F82319" w:rsidRDefault="00F82319">
      <w:pPr>
        <w:spacing w:line="280" w:lineRule="exact"/>
        <w:jc w:val="both"/>
        <w:rPr>
          <w:sz w:val="24"/>
        </w:rPr>
      </w:pPr>
    </w:p>
    <w:p w:rsidR="00F82319" w:rsidRPr="004C27E2" w:rsidRDefault="00F82319" w:rsidP="004C27E2">
      <w:pPr>
        <w:spacing w:line="280" w:lineRule="exact"/>
        <w:jc w:val="both"/>
        <w:rPr>
          <w:b/>
          <w:sz w:val="24"/>
          <w:u w:val="single"/>
        </w:rPr>
      </w:pPr>
      <w:r>
        <w:rPr>
          <w:sz w:val="24"/>
        </w:rPr>
        <w:t>Vypracoval</w:t>
      </w:r>
      <w:r>
        <w:rPr>
          <w:sz w:val="24"/>
        </w:rPr>
        <w:tab/>
        <w:t>:</w:t>
      </w:r>
      <w:r>
        <w:rPr>
          <w:sz w:val="24"/>
        </w:rPr>
        <w:tab/>
        <w:t xml:space="preserve">LACKO JÁN, projektant plynu </w:t>
      </w:r>
    </w:p>
    <w:sectPr w:rsidR="00F82319" w:rsidRPr="004C27E2" w:rsidSect="00193AD5">
      <w:footerReference w:type="even" r:id="rId8"/>
      <w:footerReference w:type="default" r:id="rId9"/>
      <w:pgSz w:w="11906" w:h="16838"/>
      <w:pgMar w:top="1134" w:right="991" w:bottom="1417" w:left="1417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D33" w:rsidRDefault="00491D33">
      <w:r>
        <w:separator/>
      </w:r>
    </w:p>
  </w:endnote>
  <w:endnote w:type="continuationSeparator" w:id="0">
    <w:p w:rsidR="00491D33" w:rsidRDefault="00491D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319" w:rsidRDefault="00B30536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F82319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F82319" w:rsidRDefault="00F82319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319" w:rsidRDefault="00B30536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F82319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491D33">
      <w:rPr>
        <w:rStyle w:val="slostrany"/>
        <w:noProof/>
      </w:rPr>
      <w:t>1</w:t>
    </w:r>
    <w:r>
      <w:rPr>
        <w:rStyle w:val="slostrany"/>
      </w:rPr>
      <w:fldChar w:fldCharType="end"/>
    </w:r>
  </w:p>
  <w:p w:rsidR="00F82319" w:rsidRDefault="00F82319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D33" w:rsidRDefault="00491D33">
      <w:r>
        <w:separator/>
      </w:r>
    </w:p>
  </w:footnote>
  <w:footnote w:type="continuationSeparator" w:id="0">
    <w:p w:rsidR="00491D33" w:rsidRDefault="00491D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1BFD"/>
    <w:multiLevelType w:val="singleLevel"/>
    <w:tmpl w:val="E89400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2503AD1"/>
    <w:multiLevelType w:val="singleLevel"/>
    <w:tmpl w:val="74704D8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>
    <w:nsid w:val="18E6528A"/>
    <w:multiLevelType w:val="multilevel"/>
    <w:tmpl w:val="89283E38"/>
    <w:lvl w:ilvl="0">
      <w:start w:val="1"/>
      <w:numFmt w:val="bullet"/>
      <w:lvlText w:val="•"/>
      <w:lvlJc w:val="left"/>
      <w:pPr>
        <w:tabs>
          <w:tab w:val="num" w:pos="624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FE6D30"/>
    <w:multiLevelType w:val="singleLevel"/>
    <w:tmpl w:val="74704D8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B9B2CDA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E240E6F"/>
    <w:multiLevelType w:val="singleLevel"/>
    <w:tmpl w:val="74704D8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22A6EFE"/>
    <w:multiLevelType w:val="multilevel"/>
    <w:tmpl w:val="9AC4CB90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  <w:u w:val="single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u w:val="single"/>
      </w:rPr>
    </w:lvl>
  </w:abstractNum>
  <w:abstractNum w:abstractNumId="7">
    <w:nsid w:val="258402D4"/>
    <w:multiLevelType w:val="singleLevel"/>
    <w:tmpl w:val="9F529C8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29CA5D1C"/>
    <w:multiLevelType w:val="singleLevel"/>
    <w:tmpl w:val="74704D8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>
    <w:nsid w:val="31083D27"/>
    <w:multiLevelType w:val="singleLevel"/>
    <w:tmpl w:val="74704D8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11C29BD"/>
    <w:multiLevelType w:val="multilevel"/>
    <w:tmpl w:val="F75C19BE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5397D31"/>
    <w:multiLevelType w:val="singleLevel"/>
    <w:tmpl w:val="74704D8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6970E9B"/>
    <w:multiLevelType w:val="multilevel"/>
    <w:tmpl w:val="F8383EF0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u w:val="single"/>
      </w:rPr>
    </w:lvl>
  </w:abstractNum>
  <w:abstractNum w:abstractNumId="13">
    <w:nsid w:val="3C73384F"/>
    <w:multiLevelType w:val="singleLevel"/>
    <w:tmpl w:val="E4DC6B7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4">
    <w:nsid w:val="3E8E1456"/>
    <w:multiLevelType w:val="singleLevel"/>
    <w:tmpl w:val="9F529C8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1AA4C99"/>
    <w:multiLevelType w:val="singleLevel"/>
    <w:tmpl w:val="E89400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29D384F"/>
    <w:multiLevelType w:val="singleLevel"/>
    <w:tmpl w:val="E89400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59B1961"/>
    <w:multiLevelType w:val="singleLevel"/>
    <w:tmpl w:val="BADC366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7CD4F9B"/>
    <w:multiLevelType w:val="singleLevel"/>
    <w:tmpl w:val="E89400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89F447F"/>
    <w:multiLevelType w:val="singleLevel"/>
    <w:tmpl w:val="74704D8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D0B5300"/>
    <w:multiLevelType w:val="singleLevel"/>
    <w:tmpl w:val="EBE0B5F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D341830"/>
    <w:multiLevelType w:val="singleLevel"/>
    <w:tmpl w:val="74704D8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511676F4"/>
    <w:multiLevelType w:val="singleLevel"/>
    <w:tmpl w:val="E89400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516E2DC7"/>
    <w:multiLevelType w:val="singleLevel"/>
    <w:tmpl w:val="CCCAE0A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55C3559F"/>
    <w:multiLevelType w:val="singleLevel"/>
    <w:tmpl w:val="74704D8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90D1A56"/>
    <w:multiLevelType w:val="multilevel"/>
    <w:tmpl w:val="9AC4CB90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u w:val="single"/>
      </w:rPr>
    </w:lvl>
  </w:abstractNum>
  <w:abstractNum w:abstractNumId="26">
    <w:nsid w:val="5B14523B"/>
    <w:multiLevelType w:val="singleLevel"/>
    <w:tmpl w:val="B02C2182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7">
    <w:nsid w:val="5D2F18FC"/>
    <w:multiLevelType w:val="singleLevel"/>
    <w:tmpl w:val="72DCF73C"/>
    <w:lvl w:ilvl="0">
      <w:numFmt w:val="bullet"/>
      <w:lvlText w:val="-"/>
      <w:lvlJc w:val="left"/>
      <w:pPr>
        <w:tabs>
          <w:tab w:val="num" w:pos="360"/>
        </w:tabs>
        <w:ind w:left="227" w:hanging="227"/>
      </w:pPr>
      <w:rPr>
        <w:rFonts w:hint="default"/>
      </w:rPr>
    </w:lvl>
  </w:abstractNum>
  <w:abstractNum w:abstractNumId="28">
    <w:nsid w:val="62CD26B5"/>
    <w:multiLevelType w:val="singleLevel"/>
    <w:tmpl w:val="B798C64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29">
    <w:nsid w:val="65151933"/>
    <w:multiLevelType w:val="singleLevel"/>
    <w:tmpl w:val="72DCF73C"/>
    <w:lvl w:ilvl="0">
      <w:numFmt w:val="bullet"/>
      <w:lvlText w:val="-"/>
      <w:lvlJc w:val="left"/>
      <w:pPr>
        <w:tabs>
          <w:tab w:val="num" w:pos="360"/>
        </w:tabs>
        <w:ind w:left="227" w:hanging="227"/>
      </w:pPr>
      <w:rPr>
        <w:rFonts w:hint="default"/>
      </w:rPr>
    </w:lvl>
  </w:abstractNum>
  <w:abstractNum w:abstractNumId="30">
    <w:nsid w:val="68A3143A"/>
    <w:multiLevelType w:val="singleLevel"/>
    <w:tmpl w:val="041B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31">
    <w:nsid w:val="68FF4E12"/>
    <w:multiLevelType w:val="singleLevel"/>
    <w:tmpl w:val="7EBEE2AE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>
    <w:nsid w:val="6A1F6D66"/>
    <w:multiLevelType w:val="multilevel"/>
    <w:tmpl w:val="9AC4CB90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  <w:u w:val="single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u w:val="single"/>
      </w:rPr>
    </w:lvl>
  </w:abstractNum>
  <w:abstractNum w:abstractNumId="33">
    <w:nsid w:val="6DBF021D"/>
    <w:multiLevelType w:val="multilevel"/>
    <w:tmpl w:val="9AC4CB90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  <w:u w:val="single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u w:val="single"/>
      </w:rPr>
    </w:lvl>
  </w:abstractNum>
  <w:abstractNum w:abstractNumId="34">
    <w:nsid w:val="6F1C48B0"/>
    <w:multiLevelType w:val="singleLevel"/>
    <w:tmpl w:val="AF700728"/>
    <w:lvl w:ilvl="0">
      <w:start w:val="2"/>
      <w:numFmt w:val="upperLetter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35">
    <w:nsid w:val="748C68E8"/>
    <w:multiLevelType w:val="singleLevel"/>
    <w:tmpl w:val="E89400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776A0245"/>
    <w:multiLevelType w:val="singleLevel"/>
    <w:tmpl w:val="74704D8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AD75FC1"/>
    <w:multiLevelType w:val="multilevel"/>
    <w:tmpl w:val="75106276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>
    <w:nsid w:val="7B37476A"/>
    <w:multiLevelType w:val="singleLevel"/>
    <w:tmpl w:val="72DCF73C"/>
    <w:lvl w:ilvl="0">
      <w:numFmt w:val="bullet"/>
      <w:lvlText w:val="-"/>
      <w:lvlJc w:val="left"/>
      <w:pPr>
        <w:tabs>
          <w:tab w:val="num" w:pos="360"/>
        </w:tabs>
        <w:ind w:left="227" w:hanging="227"/>
      </w:pPr>
      <w:rPr>
        <w:rFonts w:hint="default"/>
      </w:rPr>
    </w:lvl>
  </w:abstractNum>
  <w:abstractNum w:abstractNumId="39">
    <w:nsid w:val="7D090F04"/>
    <w:multiLevelType w:val="singleLevel"/>
    <w:tmpl w:val="E89400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E5F641C"/>
    <w:multiLevelType w:val="multilevel"/>
    <w:tmpl w:val="82625EF8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4"/>
  </w:num>
  <w:num w:numId="2">
    <w:abstractNumId w:val="38"/>
  </w:num>
  <w:num w:numId="3">
    <w:abstractNumId w:val="2"/>
  </w:num>
  <w:num w:numId="4">
    <w:abstractNumId w:val="0"/>
  </w:num>
  <w:num w:numId="5">
    <w:abstractNumId w:val="34"/>
  </w:num>
  <w:num w:numId="6">
    <w:abstractNumId w:val="39"/>
  </w:num>
  <w:num w:numId="7">
    <w:abstractNumId w:val="15"/>
  </w:num>
  <w:num w:numId="8">
    <w:abstractNumId w:val="18"/>
  </w:num>
  <w:num w:numId="9">
    <w:abstractNumId w:val="16"/>
  </w:num>
  <w:num w:numId="10">
    <w:abstractNumId w:val="30"/>
  </w:num>
  <w:num w:numId="11">
    <w:abstractNumId w:val="7"/>
  </w:num>
  <w:num w:numId="12">
    <w:abstractNumId w:val="13"/>
  </w:num>
  <w:num w:numId="13">
    <w:abstractNumId w:val="31"/>
  </w:num>
  <w:num w:numId="14">
    <w:abstractNumId w:val="20"/>
  </w:num>
  <w:num w:numId="15">
    <w:abstractNumId w:val="26"/>
  </w:num>
  <w:num w:numId="16">
    <w:abstractNumId w:val="28"/>
  </w:num>
  <w:num w:numId="17">
    <w:abstractNumId w:val="40"/>
  </w:num>
  <w:num w:numId="18">
    <w:abstractNumId w:val="23"/>
  </w:num>
  <w:num w:numId="19">
    <w:abstractNumId w:val="10"/>
  </w:num>
  <w:num w:numId="20">
    <w:abstractNumId w:val="35"/>
  </w:num>
  <w:num w:numId="21">
    <w:abstractNumId w:val="22"/>
  </w:num>
  <w:num w:numId="22">
    <w:abstractNumId w:val="14"/>
  </w:num>
  <w:num w:numId="23">
    <w:abstractNumId w:val="4"/>
  </w:num>
  <w:num w:numId="24">
    <w:abstractNumId w:val="33"/>
  </w:num>
  <w:num w:numId="25">
    <w:abstractNumId w:val="32"/>
  </w:num>
  <w:num w:numId="26">
    <w:abstractNumId w:val="6"/>
  </w:num>
  <w:num w:numId="27">
    <w:abstractNumId w:val="3"/>
  </w:num>
  <w:num w:numId="28">
    <w:abstractNumId w:val="5"/>
  </w:num>
  <w:num w:numId="29">
    <w:abstractNumId w:val="36"/>
  </w:num>
  <w:num w:numId="30">
    <w:abstractNumId w:val="12"/>
  </w:num>
  <w:num w:numId="31">
    <w:abstractNumId w:val="25"/>
  </w:num>
  <w:num w:numId="32">
    <w:abstractNumId w:val="21"/>
  </w:num>
  <w:num w:numId="33">
    <w:abstractNumId w:val="19"/>
  </w:num>
  <w:num w:numId="34">
    <w:abstractNumId w:val="17"/>
  </w:num>
  <w:num w:numId="35">
    <w:abstractNumId w:val="29"/>
  </w:num>
  <w:num w:numId="36">
    <w:abstractNumId w:val="37"/>
  </w:num>
  <w:num w:numId="37">
    <w:abstractNumId w:val="27"/>
  </w:num>
  <w:num w:numId="38">
    <w:abstractNumId w:val="11"/>
  </w:num>
  <w:num w:numId="39">
    <w:abstractNumId w:val="9"/>
  </w:num>
  <w:num w:numId="40">
    <w:abstractNumId w:val="1"/>
  </w:num>
  <w:num w:numId="4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81B3E"/>
    <w:rsid w:val="000211E2"/>
    <w:rsid w:val="000628CD"/>
    <w:rsid w:val="0007233E"/>
    <w:rsid w:val="00081B3E"/>
    <w:rsid w:val="00095A58"/>
    <w:rsid w:val="000A01AE"/>
    <w:rsid w:val="000A05DF"/>
    <w:rsid w:val="000A15C9"/>
    <w:rsid w:val="000B0DAA"/>
    <w:rsid w:val="000C4799"/>
    <w:rsid w:val="000D2972"/>
    <w:rsid w:val="000D6B53"/>
    <w:rsid w:val="000E64CE"/>
    <w:rsid w:val="0011642A"/>
    <w:rsid w:val="001737DB"/>
    <w:rsid w:val="00174957"/>
    <w:rsid w:val="00182F1F"/>
    <w:rsid w:val="00186141"/>
    <w:rsid w:val="0018731E"/>
    <w:rsid w:val="00191330"/>
    <w:rsid w:val="00193AD5"/>
    <w:rsid w:val="001A7F49"/>
    <w:rsid w:val="00241199"/>
    <w:rsid w:val="00285177"/>
    <w:rsid w:val="002917FE"/>
    <w:rsid w:val="0029525A"/>
    <w:rsid w:val="002A22B3"/>
    <w:rsid w:val="002B26B1"/>
    <w:rsid w:val="002C00F5"/>
    <w:rsid w:val="002C1561"/>
    <w:rsid w:val="002C2B4C"/>
    <w:rsid w:val="002D264F"/>
    <w:rsid w:val="002E000A"/>
    <w:rsid w:val="002E44C7"/>
    <w:rsid w:val="002E7AED"/>
    <w:rsid w:val="00312DAB"/>
    <w:rsid w:val="00315AF7"/>
    <w:rsid w:val="0035461A"/>
    <w:rsid w:val="00360742"/>
    <w:rsid w:val="00365515"/>
    <w:rsid w:val="0037006A"/>
    <w:rsid w:val="00370CD6"/>
    <w:rsid w:val="0039069A"/>
    <w:rsid w:val="003B62D7"/>
    <w:rsid w:val="003E1167"/>
    <w:rsid w:val="0040593F"/>
    <w:rsid w:val="004225B0"/>
    <w:rsid w:val="00424C9F"/>
    <w:rsid w:val="00433F9E"/>
    <w:rsid w:val="0045668E"/>
    <w:rsid w:val="0048431B"/>
    <w:rsid w:val="00485D32"/>
    <w:rsid w:val="00486B1D"/>
    <w:rsid w:val="00491D33"/>
    <w:rsid w:val="00492A6A"/>
    <w:rsid w:val="00493A2B"/>
    <w:rsid w:val="004C27E2"/>
    <w:rsid w:val="004C2DF1"/>
    <w:rsid w:val="004C4A8D"/>
    <w:rsid w:val="004F4576"/>
    <w:rsid w:val="004F747F"/>
    <w:rsid w:val="0050050D"/>
    <w:rsid w:val="00537E6A"/>
    <w:rsid w:val="00562F07"/>
    <w:rsid w:val="00573D29"/>
    <w:rsid w:val="00586A02"/>
    <w:rsid w:val="00594D8C"/>
    <w:rsid w:val="005953F7"/>
    <w:rsid w:val="005A3826"/>
    <w:rsid w:val="005E1A30"/>
    <w:rsid w:val="006101E4"/>
    <w:rsid w:val="00611166"/>
    <w:rsid w:val="00620EF7"/>
    <w:rsid w:val="006463C0"/>
    <w:rsid w:val="00647CE6"/>
    <w:rsid w:val="0065784F"/>
    <w:rsid w:val="006650AB"/>
    <w:rsid w:val="0067264A"/>
    <w:rsid w:val="006806C0"/>
    <w:rsid w:val="0068729A"/>
    <w:rsid w:val="00725EB1"/>
    <w:rsid w:val="007402D3"/>
    <w:rsid w:val="00755EAB"/>
    <w:rsid w:val="007645C6"/>
    <w:rsid w:val="007771F2"/>
    <w:rsid w:val="007A05E8"/>
    <w:rsid w:val="007B7CC1"/>
    <w:rsid w:val="007E7151"/>
    <w:rsid w:val="00805501"/>
    <w:rsid w:val="00884A55"/>
    <w:rsid w:val="008949BC"/>
    <w:rsid w:val="00895980"/>
    <w:rsid w:val="008A3868"/>
    <w:rsid w:val="008A724F"/>
    <w:rsid w:val="008D2BDB"/>
    <w:rsid w:val="008F43AA"/>
    <w:rsid w:val="009240AC"/>
    <w:rsid w:val="00925ECC"/>
    <w:rsid w:val="00964F66"/>
    <w:rsid w:val="0097362D"/>
    <w:rsid w:val="00984D73"/>
    <w:rsid w:val="00987133"/>
    <w:rsid w:val="009974CF"/>
    <w:rsid w:val="00997785"/>
    <w:rsid w:val="00A059CF"/>
    <w:rsid w:val="00A1066E"/>
    <w:rsid w:val="00A2426A"/>
    <w:rsid w:val="00A30E26"/>
    <w:rsid w:val="00A44AA7"/>
    <w:rsid w:val="00A65BDB"/>
    <w:rsid w:val="00A67A6C"/>
    <w:rsid w:val="00A71051"/>
    <w:rsid w:val="00A846CE"/>
    <w:rsid w:val="00A925A6"/>
    <w:rsid w:val="00AE4ADD"/>
    <w:rsid w:val="00B30536"/>
    <w:rsid w:val="00B4638D"/>
    <w:rsid w:val="00B52FA9"/>
    <w:rsid w:val="00B7030E"/>
    <w:rsid w:val="00BA42D2"/>
    <w:rsid w:val="00BF477E"/>
    <w:rsid w:val="00C13A1B"/>
    <w:rsid w:val="00C24319"/>
    <w:rsid w:val="00C327DD"/>
    <w:rsid w:val="00C572C2"/>
    <w:rsid w:val="00C679B4"/>
    <w:rsid w:val="00C7630F"/>
    <w:rsid w:val="00CE22E2"/>
    <w:rsid w:val="00D10F25"/>
    <w:rsid w:val="00D16FB3"/>
    <w:rsid w:val="00D21143"/>
    <w:rsid w:val="00D26B99"/>
    <w:rsid w:val="00D318B4"/>
    <w:rsid w:val="00D32407"/>
    <w:rsid w:val="00D32549"/>
    <w:rsid w:val="00D40A99"/>
    <w:rsid w:val="00D41EA6"/>
    <w:rsid w:val="00D8301C"/>
    <w:rsid w:val="00DA2AF5"/>
    <w:rsid w:val="00DA7C19"/>
    <w:rsid w:val="00DB6D08"/>
    <w:rsid w:val="00DD32C6"/>
    <w:rsid w:val="00DE386E"/>
    <w:rsid w:val="00DF1385"/>
    <w:rsid w:val="00E06EBB"/>
    <w:rsid w:val="00E219FC"/>
    <w:rsid w:val="00E22E92"/>
    <w:rsid w:val="00E5121A"/>
    <w:rsid w:val="00E607BD"/>
    <w:rsid w:val="00E72604"/>
    <w:rsid w:val="00EA5652"/>
    <w:rsid w:val="00EB2C4C"/>
    <w:rsid w:val="00ED6871"/>
    <w:rsid w:val="00F000FA"/>
    <w:rsid w:val="00F05A79"/>
    <w:rsid w:val="00F41E1A"/>
    <w:rsid w:val="00F501B6"/>
    <w:rsid w:val="00F70A87"/>
    <w:rsid w:val="00F70F8C"/>
    <w:rsid w:val="00F82319"/>
    <w:rsid w:val="00F9378E"/>
    <w:rsid w:val="00F9668D"/>
    <w:rsid w:val="00FA4614"/>
    <w:rsid w:val="00FB54EB"/>
    <w:rsid w:val="00FF3F91"/>
    <w:rsid w:val="00FF7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3AD5"/>
  </w:style>
  <w:style w:type="paragraph" w:styleId="Nadpis1">
    <w:name w:val="heading 1"/>
    <w:basedOn w:val="Normlny"/>
    <w:next w:val="Normlny"/>
    <w:link w:val="Nadpis1Char"/>
    <w:qFormat/>
    <w:rsid w:val="00193AD5"/>
    <w:pPr>
      <w:keepNext/>
      <w:spacing w:line="300" w:lineRule="exact"/>
      <w:jc w:val="both"/>
      <w:outlineLvl w:val="0"/>
    </w:pPr>
    <w:rPr>
      <w:b/>
      <w:sz w:val="24"/>
    </w:rPr>
  </w:style>
  <w:style w:type="paragraph" w:styleId="Nadpis2">
    <w:name w:val="heading 2"/>
    <w:basedOn w:val="Normlny"/>
    <w:next w:val="Normlny"/>
    <w:qFormat/>
    <w:rsid w:val="00193AD5"/>
    <w:pPr>
      <w:keepNext/>
      <w:spacing w:line="300" w:lineRule="exact"/>
      <w:jc w:val="center"/>
      <w:outlineLvl w:val="1"/>
    </w:pPr>
    <w:rPr>
      <w:b/>
      <w:sz w:val="40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rsid w:val="00193AD5"/>
    <w:pPr>
      <w:spacing w:line="280" w:lineRule="exact"/>
      <w:ind w:left="1701" w:hanging="1701"/>
      <w:jc w:val="both"/>
    </w:pPr>
    <w:rPr>
      <w:sz w:val="24"/>
    </w:rPr>
  </w:style>
  <w:style w:type="paragraph" w:styleId="Zkladntext3">
    <w:name w:val="Body Text 3"/>
    <w:basedOn w:val="Normlny"/>
    <w:rsid w:val="00193AD5"/>
    <w:pPr>
      <w:spacing w:line="280" w:lineRule="exact"/>
      <w:jc w:val="both"/>
    </w:pPr>
  </w:style>
  <w:style w:type="paragraph" w:styleId="Zkladntext">
    <w:name w:val="Body Text"/>
    <w:basedOn w:val="Normlny"/>
    <w:rsid w:val="00193AD5"/>
    <w:pPr>
      <w:spacing w:line="300" w:lineRule="exact"/>
      <w:jc w:val="both"/>
    </w:pPr>
    <w:rPr>
      <w:sz w:val="24"/>
    </w:rPr>
  </w:style>
  <w:style w:type="paragraph" w:styleId="Zkladntext2">
    <w:name w:val="Body Text 2"/>
    <w:basedOn w:val="Normlny"/>
    <w:link w:val="Zkladntext2Char"/>
    <w:rsid w:val="00193AD5"/>
    <w:pPr>
      <w:spacing w:line="300" w:lineRule="exact"/>
      <w:ind w:right="-283"/>
      <w:jc w:val="both"/>
    </w:pPr>
    <w:rPr>
      <w:sz w:val="24"/>
    </w:rPr>
  </w:style>
  <w:style w:type="character" w:styleId="slostrany">
    <w:name w:val="page number"/>
    <w:basedOn w:val="Predvolenpsmoodseku"/>
    <w:rsid w:val="00193AD5"/>
  </w:style>
  <w:style w:type="paragraph" w:styleId="Pta">
    <w:name w:val="footer"/>
    <w:basedOn w:val="Normlny"/>
    <w:rsid w:val="00193AD5"/>
    <w:pPr>
      <w:tabs>
        <w:tab w:val="center" w:pos="4536"/>
        <w:tab w:val="right" w:pos="9072"/>
      </w:tabs>
    </w:pPr>
  </w:style>
  <w:style w:type="paragraph" w:styleId="Odsekzoznamu">
    <w:name w:val="List Paragraph"/>
    <w:basedOn w:val="Normlny"/>
    <w:uiPriority w:val="34"/>
    <w:qFormat/>
    <w:rsid w:val="002E7AED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D26B99"/>
    <w:rPr>
      <w:b/>
      <w:sz w:val="24"/>
    </w:rPr>
  </w:style>
  <w:style w:type="character" w:customStyle="1" w:styleId="Zkladntext2Char">
    <w:name w:val="Základný text 2 Char"/>
    <w:basedOn w:val="Predvolenpsmoodseku"/>
    <w:link w:val="Zkladntext2"/>
    <w:rsid w:val="00D26B99"/>
    <w:rPr>
      <w:sz w:val="24"/>
    </w:rPr>
  </w:style>
  <w:style w:type="paragraph" w:customStyle="1" w:styleId="Default">
    <w:name w:val="Default"/>
    <w:rsid w:val="009974CF"/>
    <w:pPr>
      <w:autoSpaceDE w:val="0"/>
      <w:autoSpaceDN w:val="0"/>
      <w:adjustRightInd w:val="0"/>
    </w:pPr>
    <w:rPr>
      <w:rFonts w:ascii="Courier New" w:eastAsiaTheme="minorHAnsi" w:hAnsi="Courier New" w:cs="Courier New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BFE78-098B-403C-AA3C-F6B306176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3575</Words>
  <Characters>20379</Characters>
  <Application>Microsoft Office Word</Application>
  <DocSecurity>0</DocSecurity>
  <Lines>169</Lines>
  <Paragraphs>47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6</vt:i4>
      </vt:variant>
    </vt:vector>
  </HeadingPairs>
  <TitlesOfParts>
    <vt:vector size="7" baseType="lpstr">
      <vt:lpstr>STAVBA</vt:lpstr>
      <vt:lpstr>INVESTOR	:	Mesto Fiľakovo, Radničná 25, Fiľakovo</vt:lpstr>
      <vt:lpstr>OBJEKT       :           SO 01. 3 – Vykurovanie, plynoinštalácia</vt:lpstr>
      <vt:lpstr>Odberné plynové zariadenie</vt:lpstr>
      <vt:lpstr>    TECHNICKÁ SPRÁVA</vt:lpstr>
      <vt:lpstr>Výpočet priemeru akumulačného potrubia</vt:lpstr>
      <vt:lpstr>výkon 		           			:	2 x 123,4  kW                </vt:lpstr>
    </vt:vector>
  </TitlesOfParts>
  <Company>xxx</Company>
  <LinksUpToDate>false</LinksUpToDate>
  <CharactersWithSpaces>23907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STAVBA</dc:title>
  <dc:creator>Lacková Darina</dc:creator>
  <cp:lastModifiedBy>Lacko Ján</cp:lastModifiedBy>
  <cp:revision>50</cp:revision>
  <cp:lastPrinted>2017-02-20T09:27:00Z</cp:lastPrinted>
  <dcterms:created xsi:type="dcterms:W3CDTF">2010-06-15T23:15:00Z</dcterms:created>
  <dcterms:modified xsi:type="dcterms:W3CDTF">2017-02-20T09:29:00Z</dcterms:modified>
</cp:coreProperties>
</file>