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643" w:rsidRDefault="00CE4643" w:rsidP="00B623A2">
      <w:pPr>
        <w:spacing w:before="240"/>
        <w:jc w:val="center"/>
        <w:rPr>
          <w:b/>
          <w:bCs/>
          <w:sz w:val="28"/>
          <w:szCs w:val="28"/>
        </w:rPr>
      </w:pPr>
      <w:bookmarkStart w:id="0" w:name="_GoBack"/>
      <w:bookmarkEnd w:id="0"/>
      <w:r w:rsidRPr="009016C8">
        <w:rPr>
          <w:b/>
          <w:bCs/>
          <w:sz w:val="28"/>
          <w:szCs w:val="28"/>
        </w:rPr>
        <w:t>Rámcov</w:t>
      </w:r>
      <w:r w:rsidR="00F8195E" w:rsidRPr="009016C8">
        <w:rPr>
          <w:b/>
          <w:bCs/>
          <w:sz w:val="28"/>
          <w:szCs w:val="28"/>
        </w:rPr>
        <w:t>á</w:t>
      </w:r>
      <w:r w:rsidR="006B452A" w:rsidRPr="009016C8">
        <w:rPr>
          <w:b/>
          <w:bCs/>
          <w:sz w:val="28"/>
          <w:szCs w:val="28"/>
        </w:rPr>
        <w:t xml:space="preserve"> dohod</w:t>
      </w:r>
      <w:r w:rsidR="00F8195E" w:rsidRPr="009016C8">
        <w:rPr>
          <w:b/>
          <w:bCs/>
          <w:sz w:val="28"/>
          <w:szCs w:val="28"/>
        </w:rPr>
        <w:t>a</w:t>
      </w:r>
    </w:p>
    <w:p w:rsidR="008D06D0" w:rsidRPr="009016C8" w:rsidRDefault="008D06D0" w:rsidP="00AE06D1">
      <w:pPr>
        <w:spacing w:before="240"/>
        <w:jc w:val="center"/>
        <w:rPr>
          <w:b/>
          <w:bCs/>
          <w:sz w:val="28"/>
          <w:szCs w:val="28"/>
        </w:rPr>
      </w:pPr>
    </w:p>
    <w:p w:rsidR="00D76655" w:rsidRPr="009016C8" w:rsidRDefault="00D76655" w:rsidP="00D76655">
      <w:pPr>
        <w:jc w:val="center"/>
        <w:rPr>
          <w:sz w:val="22"/>
          <w:szCs w:val="21"/>
        </w:rPr>
      </w:pPr>
      <w:r w:rsidRPr="009016C8">
        <w:rPr>
          <w:sz w:val="22"/>
          <w:szCs w:val="21"/>
        </w:rPr>
        <w:t xml:space="preserve">uzatvorená podľa ustanovení § 409 a nasl. zákona č.513/1991 Zb. Obchodného zákonníka  a </w:t>
      </w:r>
    </w:p>
    <w:p w:rsidR="00D76655" w:rsidRPr="009016C8" w:rsidRDefault="00D76655" w:rsidP="00D76655">
      <w:pPr>
        <w:jc w:val="center"/>
        <w:rPr>
          <w:sz w:val="22"/>
          <w:szCs w:val="21"/>
        </w:rPr>
      </w:pPr>
      <w:r w:rsidRPr="009016C8">
        <w:rPr>
          <w:sz w:val="22"/>
          <w:szCs w:val="21"/>
        </w:rPr>
        <w:t xml:space="preserve">zákona č. </w:t>
      </w:r>
      <w:r w:rsidR="004A5E9A">
        <w:rPr>
          <w:sz w:val="22"/>
          <w:szCs w:val="21"/>
        </w:rPr>
        <w:t>3</w:t>
      </w:r>
      <w:r w:rsidR="002E33E2">
        <w:rPr>
          <w:sz w:val="22"/>
          <w:szCs w:val="21"/>
        </w:rPr>
        <w:t>4</w:t>
      </w:r>
      <w:r w:rsidR="004A5E9A">
        <w:rPr>
          <w:sz w:val="22"/>
          <w:szCs w:val="21"/>
        </w:rPr>
        <w:t>3/2015</w:t>
      </w:r>
      <w:r w:rsidRPr="009016C8">
        <w:rPr>
          <w:sz w:val="22"/>
          <w:szCs w:val="21"/>
        </w:rPr>
        <w:t xml:space="preserve"> Z. z. o verejnom obstarávaní a  o zmene a doplnení niektorých zákonov v znení neskorších predpisov</w:t>
      </w:r>
    </w:p>
    <w:p w:rsidR="00D76655" w:rsidRPr="009016C8" w:rsidRDefault="00D76655" w:rsidP="00D76655">
      <w:pPr>
        <w:jc w:val="center"/>
        <w:rPr>
          <w:sz w:val="22"/>
          <w:szCs w:val="21"/>
        </w:rPr>
      </w:pPr>
      <w:r w:rsidRPr="009016C8">
        <w:rPr>
          <w:sz w:val="22"/>
          <w:szCs w:val="21"/>
        </w:rPr>
        <w:t>(ďalej len „zmluva“)</w:t>
      </w:r>
    </w:p>
    <w:p w:rsidR="00D76655" w:rsidRDefault="00D76655" w:rsidP="00D76655">
      <w:pPr>
        <w:jc w:val="center"/>
        <w:rPr>
          <w:bCs/>
          <w:sz w:val="22"/>
        </w:rPr>
      </w:pPr>
      <w:r w:rsidRPr="009016C8">
        <w:rPr>
          <w:bCs/>
          <w:sz w:val="22"/>
        </w:rPr>
        <w:t>medzi</w:t>
      </w:r>
    </w:p>
    <w:p w:rsidR="00D76655" w:rsidRDefault="00CE4643" w:rsidP="00A10327">
      <w:pPr>
        <w:pStyle w:val="Heading4"/>
        <w:jc w:val="center"/>
        <w:rPr>
          <w:rFonts w:ascii="Times New Roman" w:hAnsi="Times New Roman"/>
          <w:sz w:val="24"/>
          <w:szCs w:val="24"/>
        </w:rPr>
      </w:pPr>
      <w:r w:rsidRPr="009016C8">
        <w:rPr>
          <w:rFonts w:ascii="Times New Roman" w:hAnsi="Times New Roman"/>
          <w:sz w:val="24"/>
          <w:szCs w:val="24"/>
        </w:rPr>
        <w:t>Článok I.</w:t>
      </w:r>
      <w:r w:rsidR="00D95C63" w:rsidRPr="009016C8">
        <w:rPr>
          <w:rFonts w:ascii="Times New Roman" w:hAnsi="Times New Roman"/>
          <w:sz w:val="24"/>
          <w:szCs w:val="24"/>
        </w:rPr>
        <w:br/>
      </w:r>
      <w:r w:rsidR="00D76655" w:rsidRPr="009016C8">
        <w:rPr>
          <w:rFonts w:ascii="Times New Roman" w:hAnsi="Times New Roman"/>
          <w:sz w:val="24"/>
          <w:szCs w:val="24"/>
        </w:rPr>
        <w:t>Zmluvné strany</w:t>
      </w:r>
    </w:p>
    <w:p w:rsidR="008310BB" w:rsidRPr="008310BB" w:rsidRDefault="008310BB" w:rsidP="008310BB"/>
    <w:p w:rsidR="00D76655" w:rsidRPr="009016C8" w:rsidRDefault="00D76655" w:rsidP="00D76655">
      <w:pPr>
        <w:spacing w:line="312" w:lineRule="auto"/>
        <w:jc w:val="both"/>
        <w:rPr>
          <w:rFonts w:cs="Arial"/>
          <w:b/>
          <w:szCs w:val="20"/>
        </w:rPr>
      </w:pPr>
      <w:r w:rsidRPr="009016C8">
        <w:rPr>
          <w:rFonts w:cs="Arial"/>
          <w:b/>
          <w:bCs/>
          <w:szCs w:val="20"/>
        </w:rPr>
        <w:t xml:space="preserve">1. </w:t>
      </w:r>
      <w:r w:rsidRPr="009016C8">
        <w:rPr>
          <w:rFonts w:cs="Arial"/>
          <w:b/>
          <w:iCs/>
          <w:szCs w:val="20"/>
        </w:rPr>
        <w:t>Dodávateľ predmetu verejného obstarávania:</w:t>
      </w:r>
    </w:p>
    <w:p w:rsidR="00D76655" w:rsidRPr="009016C8" w:rsidRDefault="00D76655" w:rsidP="002B734D">
      <w:pPr>
        <w:tabs>
          <w:tab w:val="left" w:pos="2835"/>
        </w:tabs>
        <w:spacing w:line="276" w:lineRule="auto"/>
        <w:ind w:firstLine="284"/>
        <w:jc w:val="both"/>
        <w:rPr>
          <w:rFonts w:cs="Arial"/>
          <w:szCs w:val="20"/>
        </w:rPr>
      </w:pPr>
      <w:r w:rsidRPr="009016C8">
        <w:rPr>
          <w:rFonts w:cs="Arial"/>
          <w:szCs w:val="20"/>
        </w:rPr>
        <w:t>Obchodné meno:</w:t>
      </w:r>
      <w:r w:rsidR="00CD237B">
        <w:rPr>
          <w:rFonts w:cs="Arial"/>
          <w:szCs w:val="20"/>
        </w:rPr>
        <w:t xml:space="preserve">  </w:t>
      </w:r>
      <w:r w:rsidR="002B734D">
        <w:rPr>
          <w:rFonts w:cs="Arial"/>
          <w:szCs w:val="20"/>
        </w:rPr>
        <w:t xml:space="preserve">             </w:t>
      </w:r>
      <w:r w:rsidR="006B7290">
        <w:rPr>
          <w:rFonts w:cs="Arial"/>
          <w:szCs w:val="20"/>
        </w:rPr>
        <w:t xml:space="preserve"> </w:t>
      </w:r>
    </w:p>
    <w:p w:rsidR="00D76655" w:rsidRPr="009016C8" w:rsidRDefault="00D76655" w:rsidP="002B734D">
      <w:pPr>
        <w:tabs>
          <w:tab w:val="left" w:pos="1920"/>
          <w:tab w:val="left" w:pos="2835"/>
        </w:tabs>
        <w:spacing w:line="276" w:lineRule="auto"/>
        <w:ind w:firstLine="284"/>
        <w:jc w:val="both"/>
        <w:rPr>
          <w:rFonts w:cs="Arial"/>
          <w:szCs w:val="20"/>
        </w:rPr>
      </w:pPr>
      <w:r w:rsidRPr="009016C8">
        <w:rPr>
          <w:rFonts w:cs="Arial"/>
          <w:szCs w:val="20"/>
        </w:rPr>
        <w:t>Sídlo:</w:t>
      </w:r>
      <w:r w:rsidRPr="009016C8">
        <w:rPr>
          <w:rFonts w:cs="Arial"/>
          <w:szCs w:val="20"/>
        </w:rPr>
        <w:tab/>
      </w:r>
      <w:r w:rsidR="00BE651E">
        <w:rPr>
          <w:rFonts w:cs="Arial"/>
          <w:szCs w:val="20"/>
        </w:rPr>
        <w:t xml:space="preserve"> </w:t>
      </w:r>
      <w:r w:rsidR="00CF5D23">
        <w:rPr>
          <w:rFonts w:cs="Arial"/>
          <w:szCs w:val="20"/>
        </w:rPr>
        <w:t xml:space="preserve">  </w:t>
      </w:r>
      <w:r w:rsidR="00BE651E">
        <w:rPr>
          <w:rFonts w:cs="Arial"/>
          <w:szCs w:val="20"/>
        </w:rPr>
        <w:t xml:space="preserve"> </w:t>
      </w:r>
      <w:r w:rsidR="00BE651E">
        <w:rPr>
          <w:rFonts w:cs="Arial"/>
          <w:szCs w:val="20"/>
        </w:rPr>
        <w:tab/>
      </w:r>
      <w:r w:rsidR="00BE651E">
        <w:rPr>
          <w:rFonts w:cs="Arial"/>
          <w:szCs w:val="20"/>
        </w:rPr>
        <w:tab/>
      </w:r>
    </w:p>
    <w:p w:rsidR="00D76655" w:rsidRPr="009016C8" w:rsidRDefault="00D76655" w:rsidP="002B734D">
      <w:pPr>
        <w:tabs>
          <w:tab w:val="left" w:pos="2835"/>
        </w:tabs>
        <w:spacing w:line="276" w:lineRule="auto"/>
        <w:ind w:firstLine="284"/>
        <w:jc w:val="both"/>
        <w:rPr>
          <w:rFonts w:cs="Arial"/>
          <w:szCs w:val="20"/>
        </w:rPr>
      </w:pPr>
      <w:r w:rsidRPr="009016C8">
        <w:rPr>
          <w:rFonts w:cs="Arial"/>
          <w:szCs w:val="20"/>
        </w:rPr>
        <w:t>Štatutárny orgán:</w:t>
      </w:r>
      <w:r w:rsidR="00CD237B">
        <w:rPr>
          <w:rFonts w:cs="Arial"/>
          <w:szCs w:val="20"/>
        </w:rPr>
        <w:t xml:space="preserve">  </w:t>
      </w:r>
      <w:r w:rsidR="002B734D">
        <w:rPr>
          <w:rFonts w:cs="Arial"/>
          <w:szCs w:val="20"/>
        </w:rPr>
        <w:t xml:space="preserve">               </w:t>
      </w:r>
      <w:r w:rsidR="00CD237B">
        <w:rPr>
          <w:rFonts w:cs="Arial"/>
          <w:szCs w:val="20"/>
        </w:rPr>
        <w:t xml:space="preserve"> </w:t>
      </w:r>
    </w:p>
    <w:p w:rsidR="00D76655" w:rsidRPr="009016C8" w:rsidRDefault="00D76655" w:rsidP="002B734D">
      <w:pPr>
        <w:tabs>
          <w:tab w:val="left" w:pos="2010"/>
          <w:tab w:val="left" w:pos="2835"/>
        </w:tabs>
        <w:spacing w:line="276" w:lineRule="auto"/>
        <w:ind w:firstLine="284"/>
        <w:jc w:val="both"/>
        <w:rPr>
          <w:rFonts w:cs="Arial"/>
          <w:szCs w:val="20"/>
        </w:rPr>
      </w:pPr>
      <w:r w:rsidRPr="009016C8">
        <w:rPr>
          <w:rFonts w:cs="Arial"/>
          <w:szCs w:val="20"/>
        </w:rPr>
        <w:t>IČO:</w:t>
      </w:r>
      <w:r w:rsidRPr="009016C8">
        <w:rPr>
          <w:rFonts w:cs="Arial"/>
          <w:szCs w:val="20"/>
        </w:rPr>
        <w:tab/>
      </w:r>
    </w:p>
    <w:p w:rsidR="00BE651E" w:rsidRDefault="00D76655" w:rsidP="002B734D">
      <w:pPr>
        <w:tabs>
          <w:tab w:val="left" w:pos="2835"/>
        </w:tabs>
        <w:spacing w:line="276" w:lineRule="auto"/>
        <w:ind w:firstLine="284"/>
        <w:jc w:val="both"/>
        <w:rPr>
          <w:rFonts w:cs="Arial"/>
          <w:szCs w:val="20"/>
        </w:rPr>
      </w:pPr>
      <w:r w:rsidRPr="009016C8">
        <w:rPr>
          <w:rFonts w:cs="Arial"/>
          <w:szCs w:val="20"/>
        </w:rPr>
        <w:t>Bankové spojenie:</w:t>
      </w:r>
      <w:r w:rsidR="002B734D">
        <w:rPr>
          <w:rFonts w:cs="Arial"/>
          <w:szCs w:val="20"/>
        </w:rPr>
        <w:t xml:space="preserve">             </w:t>
      </w:r>
      <w:r w:rsidR="00CD237B">
        <w:rPr>
          <w:rFonts w:cs="Arial"/>
          <w:szCs w:val="20"/>
        </w:rPr>
        <w:t xml:space="preserve"> </w:t>
      </w:r>
      <w:r w:rsidR="00BE651E">
        <w:rPr>
          <w:rFonts w:cs="Arial"/>
          <w:szCs w:val="20"/>
        </w:rPr>
        <w:t xml:space="preserve">  </w:t>
      </w:r>
    </w:p>
    <w:p w:rsidR="00BE651E" w:rsidRPr="009016C8" w:rsidRDefault="00A130EA" w:rsidP="00BE651E">
      <w:pPr>
        <w:tabs>
          <w:tab w:val="left" w:pos="2552"/>
        </w:tabs>
        <w:spacing w:line="276" w:lineRule="auto"/>
        <w:ind w:right="-17" w:firstLine="284"/>
        <w:jc w:val="both"/>
        <w:rPr>
          <w:rFonts w:cs="Arial"/>
        </w:rPr>
      </w:pPr>
      <w:r>
        <w:rPr>
          <w:rFonts w:cs="Arial"/>
          <w:szCs w:val="20"/>
        </w:rPr>
        <w:t xml:space="preserve">IBAN:                   </w:t>
      </w:r>
      <w:r w:rsidR="002B734D">
        <w:rPr>
          <w:rFonts w:cs="Arial"/>
          <w:szCs w:val="20"/>
        </w:rPr>
        <w:t xml:space="preserve">                </w:t>
      </w:r>
      <w:r>
        <w:rPr>
          <w:rFonts w:cs="Arial"/>
          <w:szCs w:val="20"/>
        </w:rPr>
        <w:t xml:space="preserve"> </w:t>
      </w:r>
    </w:p>
    <w:p w:rsidR="002B734D" w:rsidRPr="009016C8" w:rsidRDefault="002B734D" w:rsidP="00BE651E">
      <w:pPr>
        <w:tabs>
          <w:tab w:val="left" w:pos="2552"/>
        </w:tabs>
        <w:ind w:firstLine="284"/>
        <w:rPr>
          <w:rFonts w:cs="Arial"/>
        </w:rPr>
      </w:pPr>
      <w:r>
        <w:rPr>
          <w:rFonts w:cs="Arial"/>
        </w:rPr>
        <w:t>O</w:t>
      </w:r>
      <w:r w:rsidRPr="009016C8">
        <w:rPr>
          <w:rFonts w:cs="Arial"/>
        </w:rPr>
        <w:t>soby oprávnené jednať v:</w:t>
      </w:r>
      <w:r w:rsidRPr="009016C8">
        <w:rPr>
          <w:rFonts w:cs="Arial"/>
        </w:rPr>
        <w:tab/>
      </w:r>
    </w:p>
    <w:p w:rsidR="002B734D" w:rsidRPr="009016C8" w:rsidRDefault="002B734D" w:rsidP="002B734D">
      <w:pPr>
        <w:tabs>
          <w:tab w:val="left" w:pos="2552"/>
        </w:tabs>
        <w:ind w:left="426"/>
      </w:pPr>
      <w:r w:rsidRPr="009016C8">
        <w:rPr>
          <w:rFonts w:cs="Arial"/>
        </w:rPr>
        <w:t>- zmluvných veciach:</w:t>
      </w:r>
      <w:r w:rsidRPr="009016C8">
        <w:rPr>
          <w:rFonts w:cs="Arial"/>
        </w:rPr>
        <w:tab/>
      </w:r>
      <w:r>
        <w:rPr>
          <w:rFonts w:cs="Arial"/>
        </w:rPr>
        <w:t xml:space="preserve">        </w:t>
      </w:r>
    </w:p>
    <w:p w:rsidR="002B734D" w:rsidRPr="009016C8" w:rsidRDefault="002B734D" w:rsidP="002B734D">
      <w:pPr>
        <w:ind w:left="426"/>
      </w:pPr>
      <w:r w:rsidRPr="009016C8">
        <w:rPr>
          <w:rFonts w:cs="Arial"/>
        </w:rPr>
        <w:t xml:space="preserve">- realizačných veciach: </w:t>
      </w:r>
      <w:r w:rsidR="00C17FF3">
        <w:rPr>
          <w:rFonts w:cs="Arial"/>
        </w:rPr>
        <w:t xml:space="preserve"> </w:t>
      </w:r>
    </w:p>
    <w:p w:rsidR="00BE651E" w:rsidRPr="009016C8" w:rsidRDefault="002B734D" w:rsidP="00BE651E">
      <w:pPr>
        <w:tabs>
          <w:tab w:val="left" w:pos="2552"/>
        </w:tabs>
        <w:spacing w:line="276" w:lineRule="auto"/>
        <w:ind w:right="-17" w:firstLine="284"/>
        <w:jc w:val="both"/>
        <w:rPr>
          <w:rFonts w:cs="Arial"/>
        </w:rPr>
      </w:pPr>
      <w:r w:rsidRPr="009016C8">
        <w:rPr>
          <w:rFonts w:cs="Arial"/>
        </w:rPr>
        <w:t>Tel.:</w:t>
      </w:r>
      <w:r w:rsidRPr="009016C8">
        <w:rPr>
          <w:rFonts w:cs="Arial"/>
        </w:rPr>
        <w:tab/>
      </w:r>
      <w:r>
        <w:rPr>
          <w:rFonts w:cs="Arial"/>
        </w:rPr>
        <w:t xml:space="preserve">     </w:t>
      </w:r>
    </w:p>
    <w:p w:rsidR="000371CA" w:rsidRDefault="002B734D" w:rsidP="00BE651E">
      <w:pPr>
        <w:tabs>
          <w:tab w:val="left" w:pos="2694"/>
        </w:tabs>
        <w:ind w:firstLine="284"/>
        <w:rPr>
          <w:rFonts w:cs="Arial"/>
        </w:rPr>
      </w:pPr>
      <w:r w:rsidRPr="009016C8">
        <w:rPr>
          <w:rFonts w:cs="Arial"/>
        </w:rPr>
        <w:t xml:space="preserve">E-mail: </w:t>
      </w:r>
    </w:p>
    <w:p w:rsidR="00F10F06" w:rsidRDefault="00BE651E" w:rsidP="00BE651E">
      <w:pPr>
        <w:tabs>
          <w:tab w:val="left" w:pos="2694"/>
        </w:tabs>
        <w:ind w:firstLine="284"/>
        <w:rPr>
          <w:rFonts w:cs="Arial"/>
        </w:rPr>
      </w:pPr>
      <w:r>
        <w:rPr>
          <w:rFonts w:cs="Arial"/>
        </w:rPr>
        <w:t xml:space="preserve"> </w:t>
      </w:r>
    </w:p>
    <w:p w:rsidR="00365AFC" w:rsidRDefault="00D76655" w:rsidP="00BE651E">
      <w:pPr>
        <w:tabs>
          <w:tab w:val="left" w:pos="2694"/>
        </w:tabs>
        <w:ind w:firstLine="284"/>
        <w:rPr>
          <w:rFonts w:cs="Arial"/>
          <w:b/>
          <w:bCs/>
          <w:szCs w:val="20"/>
        </w:rPr>
      </w:pPr>
      <w:r w:rsidRPr="009016C8">
        <w:rPr>
          <w:rFonts w:cs="Arial"/>
          <w:szCs w:val="20"/>
        </w:rPr>
        <w:t xml:space="preserve">(ďalej v texte rámcovej dohody vystupuje dodávateľ predmetu verejného obstarávania aj ako </w:t>
      </w:r>
      <w:r w:rsidRPr="009016C8">
        <w:rPr>
          <w:rFonts w:cs="Arial"/>
          <w:b/>
          <w:szCs w:val="20"/>
        </w:rPr>
        <w:t>„predávajúci“)</w:t>
      </w:r>
    </w:p>
    <w:p w:rsidR="008D06D0" w:rsidRDefault="008D06D0" w:rsidP="008D06D0">
      <w:pPr>
        <w:jc w:val="both"/>
        <w:rPr>
          <w:sz w:val="16"/>
          <w:szCs w:val="16"/>
        </w:rPr>
      </w:pPr>
    </w:p>
    <w:p w:rsidR="00BE651E" w:rsidRDefault="00BE651E" w:rsidP="008D06D0">
      <w:pPr>
        <w:jc w:val="both"/>
        <w:rPr>
          <w:sz w:val="16"/>
          <w:szCs w:val="16"/>
        </w:rPr>
      </w:pPr>
    </w:p>
    <w:p w:rsidR="009134A9" w:rsidRDefault="009134A9" w:rsidP="009134A9">
      <w:pPr>
        <w:jc w:val="both"/>
        <w:rPr>
          <w:b/>
        </w:rPr>
      </w:pPr>
      <w:r w:rsidRPr="009134A9">
        <w:rPr>
          <w:b/>
        </w:rPr>
        <w:t>2. Kupujúci:</w:t>
      </w:r>
    </w:p>
    <w:p w:rsidR="00D76655" w:rsidRPr="009016C8" w:rsidRDefault="009134A9" w:rsidP="009134A9">
      <w:pPr>
        <w:jc w:val="both"/>
        <w:rPr>
          <w:rFonts w:cs="Arial"/>
        </w:rPr>
      </w:pPr>
      <w:r>
        <w:rPr>
          <w:rFonts w:cs="Arial"/>
        </w:rPr>
        <w:t xml:space="preserve">     </w:t>
      </w:r>
      <w:r w:rsidR="00D76655" w:rsidRPr="009016C8">
        <w:rPr>
          <w:rFonts w:cs="Arial"/>
        </w:rPr>
        <w:t>Názo</w:t>
      </w:r>
      <w:r>
        <w:rPr>
          <w:rFonts w:cs="Arial"/>
        </w:rPr>
        <w:t>v</w:t>
      </w:r>
      <w:r w:rsidR="00D76655" w:rsidRPr="009016C8">
        <w:rPr>
          <w:rFonts w:cs="Arial"/>
        </w:rPr>
        <w:t>:</w:t>
      </w:r>
      <w:r>
        <w:rPr>
          <w:rFonts w:cs="Arial"/>
        </w:rPr>
        <w:t xml:space="preserve">    </w:t>
      </w:r>
      <w:r w:rsidR="000009BD">
        <w:rPr>
          <w:rFonts w:cs="Arial"/>
        </w:rPr>
        <w:tab/>
      </w:r>
      <w:r w:rsidR="000009BD">
        <w:rPr>
          <w:rFonts w:cs="Arial"/>
        </w:rPr>
        <w:tab/>
      </w:r>
      <w:r w:rsidR="000009BD">
        <w:rPr>
          <w:rFonts w:cs="Arial"/>
        </w:rPr>
        <w:tab/>
      </w:r>
      <w:r w:rsidR="000009BD">
        <w:rPr>
          <w:rFonts w:cs="Arial"/>
        </w:rPr>
        <w:tab/>
      </w:r>
      <w:r w:rsidR="00245169">
        <w:rPr>
          <w:rFonts w:cs="Arial"/>
        </w:rPr>
        <w:t>Mesto Fiľakovo</w:t>
      </w:r>
      <w:r>
        <w:rPr>
          <w:rFonts w:cs="Arial"/>
        </w:rPr>
        <w:t xml:space="preserve">      </w:t>
      </w:r>
      <w:r w:rsidR="00DD1966">
        <w:rPr>
          <w:rFonts w:cs="Arial"/>
        </w:rPr>
        <w:t xml:space="preserve"> </w:t>
      </w:r>
    </w:p>
    <w:p w:rsidR="00893F95" w:rsidRDefault="00D76655" w:rsidP="00A4136D">
      <w:pPr>
        <w:tabs>
          <w:tab w:val="left" w:pos="2552"/>
        </w:tabs>
        <w:spacing w:line="276" w:lineRule="auto"/>
        <w:ind w:right="-17" w:firstLine="284"/>
        <w:jc w:val="both"/>
        <w:rPr>
          <w:rFonts w:cs="Arial"/>
        </w:rPr>
      </w:pPr>
      <w:r w:rsidRPr="009016C8">
        <w:rPr>
          <w:rFonts w:cs="Arial"/>
        </w:rPr>
        <w:t>Sídlo:</w:t>
      </w:r>
      <w:r w:rsidR="003E4B76">
        <w:rPr>
          <w:rFonts w:cs="Arial"/>
        </w:rPr>
        <w:t xml:space="preserve">   </w:t>
      </w:r>
      <w:r w:rsidR="00245169">
        <w:rPr>
          <w:rFonts w:cs="Arial"/>
        </w:rPr>
        <w:tab/>
      </w:r>
      <w:r w:rsidR="00245169">
        <w:rPr>
          <w:rFonts w:cs="Arial"/>
        </w:rPr>
        <w:tab/>
      </w:r>
      <w:r w:rsidR="00245169">
        <w:rPr>
          <w:rFonts w:cs="Arial"/>
        </w:rPr>
        <w:tab/>
        <w:t>Radničná 25, 986 01 Fiľakovo</w:t>
      </w:r>
    </w:p>
    <w:p w:rsidR="00D76655" w:rsidRPr="009016C8" w:rsidRDefault="00A10327" w:rsidP="00A4136D">
      <w:pPr>
        <w:tabs>
          <w:tab w:val="left" w:pos="2552"/>
        </w:tabs>
        <w:spacing w:line="276" w:lineRule="auto"/>
        <w:ind w:right="-17" w:firstLine="284"/>
        <w:jc w:val="both"/>
        <w:rPr>
          <w:rFonts w:cs="Arial"/>
        </w:rPr>
      </w:pPr>
      <w:r>
        <w:rPr>
          <w:rFonts w:cs="Arial"/>
        </w:rPr>
        <w:t>IČO:</w:t>
      </w:r>
      <w:r w:rsidR="003E4B76">
        <w:rPr>
          <w:rFonts w:cs="Arial"/>
        </w:rPr>
        <w:t xml:space="preserve">   </w:t>
      </w:r>
      <w:r w:rsidR="00245169">
        <w:rPr>
          <w:rFonts w:cs="Arial"/>
        </w:rPr>
        <w:tab/>
      </w:r>
      <w:r w:rsidR="00245169">
        <w:rPr>
          <w:rFonts w:cs="Arial"/>
        </w:rPr>
        <w:tab/>
      </w:r>
      <w:r w:rsidR="00245169">
        <w:rPr>
          <w:rFonts w:cs="Arial"/>
        </w:rPr>
        <w:tab/>
        <w:t>00316075</w:t>
      </w:r>
      <w:r w:rsidR="003E4B76">
        <w:rPr>
          <w:rFonts w:cs="Arial"/>
        </w:rPr>
        <w:t xml:space="preserve"> </w:t>
      </w:r>
      <w:r>
        <w:rPr>
          <w:rFonts w:cs="Arial"/>
        </w:rPr>
        <w:tab/>
        <w:t xml:space="preserve">   </w:t>
      </w:r>
    </w:p>
    <w:p w:rsidR="00893F95" w:rsidRDefault="00772D99" w:rsidP="00365AFC">
      <w:pPr>
        <w:tabs>
          <w:tab w:val="left" w:pos="2552"/>
        </w:tabs>
        <w:ind w:firstLine="284"/>
      </w:pPr>
      <w:r w:rsidRPr="009016C8">
        <w:rPr>
          <w:rFonts w:cs="Arial"/>
        </w:rPr>
        <w:t>Zastúpený:</w:t>
      </w:r>
      <w:r w:rsidR="00245169">
        <w:rPr>
          <w:rFonts w:cs="Arial"/>
        </w:rPr>
        <w:tab/>
      </w:r>
      <w:r w:rsidR="00245169">
        <w:rPr>
          <w:rFonts w:cs="Arial"/>
        </w:rPr>
        <w:tab/>
      </w:r>
      <w:r w:rsidR="00245169">
        <w:rPr>
          <w:rFonts w:cs="Arial"/>
        </w:rPr>
        <w:tab/>
        <w:t>Mgr.  Attila Agócs, PhD. – primátor  mesta</w:t>
      </w:r>
      <w:r w:rsidRPr="009016C8">
        <w:rPr>
          <w:rFonts w:cs="Arial"/>
        </w:rPr>
        <w:tab/>
      </w:r>
      <w:r w:rsidRPr="009016C8">
        <w:t xml:space="preserve"> </w:t>
      </w:r>
      <w:r w:rsidR="005819A0">
        <w:t xml:space="preserve">    </w:t>
      </w:r>
      <w:r w:rsidR="004B0DB5">
        <w:t xml:space="preserve"> </w:t>
      </w:r>
      <w:r w:rsidR="00893F95">
        <w:t xml:space="preserve"> </w:t>
      </w:r>
      <w:r w:rsidR="00DD1966">
        <w:t xml:space="preserve"> </w:t>
      </w:r>
    </w:p>
    <w:p w:rsidR="003D2A71" w:rsidRDefault="00772D99" w:rsidP="00365AFC">
      <w:pPr>
        <w:tabs>
          <w:tab w:val="left" w:pos="2552"/>
        </w:tabs>
        <w:ind w:firstLine="284"/>
      </w:pPr>
      <w:r w:rsidRPr="009016C8">
        <w:t>Emailová adresa:</w:t>
      </w:r>
      <w:r w:rsidR="003E4B76">
        <w:t xml:space="preserve"> </w:t>
      </w:r>
      <w:r w:rsidRPr="009016C8">
        <w:t xml:space="preserve"> </w:t>
      </w:r>
      <w:r w:rsidR="00245169">
        <w:tab/>
      </w:r>
      <w:r w:rsidR="00245169">
        <w:tab/>
      </w:r>
      <w:r w:rsidR="00245169">
        <w:tab/>
        <w:t>mesto@filakovo.sk</w:t>
      </w:r>
      <w:r w:rsidRPr="009016C8">
        <w:tab/>
      </w:r>
      <w:r w:rsidR="003D2A71">
        <w:t xml:space="preserve">      </w:t>
      </w:r>
      <w:r w:rsidR="00C84FC0">
        <w:t xml:space="preserve">  </w:t>
      </w:r>
    </w:p>
    <w:p w:rsidR="00C84FC0" w:rsidRPr="009016C8" w:rsidRDefault="00D76655" w:rsidP="00C84FC0">
      <w:pPr>
        <w:tabs>
          <w:tab w:val="left" w:pos="2552"/>
        </w:tabs>
        <w:ind w:firstLine="284"/>
        <w:rPr>
          <w:rFonts w:cs="Arial"/>
          <w:szCs w:val="20"/>
        </w:rPr>
      </w:pPr>
      <w:r w:rsidRPr="009016C8">
        <w:rPr>
          <w:rFonts w:cs="Arial"/>
          <w:szCs w:val="20"/>
        </w:rPr>
        <w:t>Bankové spojenie:</w:t>
      </w:r>
      <w:r w:rsidR="003E4B76">
        <w:rPr>
          <w:rFonts w:cs="Arial"/>
          <w:szCs w:val="20"/>
        </w:rPr>
        <w:t xml:space="preserve">  </w:t>
      </w:r>
      <w:r w:rsidR="00245169">
        <w:rPr>
          <w:rFonts w:cs="Arial"/>
          <w:szCs w:val="20"/>
        </w:rPr>
        <w:tab/>
      </w:r>
      <w:r w:rsidR="00245169">
        <w:rPr>
          <w:rFonts w:cs="Arial"/>
          <w:szCs w:val="20"/>
        </w:rPr>
        <w:tab/>
      </w:r>
      <w:r w:rsidR="00245169">
        <w:rPr>
          <w:rFonts w:cs="Arial"/>
          <w:szCs w:val="20"/>
        </w:rPr>
        <w:tab/>
      </w:r>
      <w:r w:rsidRPr="009016C8">
        <w:rPr>
          <w:rFonts w:cs="Arial"/>
          <w:szCs w:val="20"/>
        </w:rPr>
        <w:tab/>
      </w:r>
      <w:r w:rsidR="005819A0">
        <w:rPr>
          <w:rFonts w:cs="Arial"/>
          <w:szCs w:val="20"/>
        </w:rPr>
        <w:t xml:space="preserve">    </w:t>
      </w:r>
      <w:r w:rsidR="004B0DB5">
        <w:rPr>
          <w:rFonts w:cs="Arial"/>
          <w:szCs w:val="20"/>
        </w:rPr>
        <w:t xml:space="preserve"> </w:t>
      </w:r>
      <w:r w:rsidR="005819A0">
        <w:rPr>
          <w:rFonts w:cs="Arial"/>
          <w:szCs w:val="20"/>
        </w:rPr>
        <w:t xml:space="preserve"> </w:t>
      </w:r>
      <w:r w:rsidR="00DD1966">
        <w:rPr>
          <w:rFonts w:cs="Arial"/>
          <w:szCs w:val="20"/>
        </w:rPr>
        <w:t xml:space="preserve"> </w:t>
      </w:r>
      <w:r w:rsidR="005819A0">
        <w:rPr>
          <w:rFonts w:cs="Arial"/>
          <w:szCs w:val="20"/>
        </w:rPr>
        <w:t xml:space="preserve"> </w:t>
      </w:r>
    </w:p>
    <w:p w:rsidR="000009BD" w:rsidRDefault="00546F37" w:rsidP="00A4136D">
      <w:pPr>
        <w:tabs>
          <w:tab w:val="left" w:pos="2552"/>
        </w:tabs>
        <w:spacing w:line="276" w:lineRule="auto"/>
        <w:ind w:right="-17" w:firstLine="284"/>
        <w:jc w:val="both"/>
        <w:rPr>
          <w:rFonts w:cs="Arial"/>
        </w:rPr>
      </w:pPr>
      <w:r w:rsidRPr="009016C8">
        <w:rPr>
          <w:rFonts w:cs="Arial"/>
        </w:rPr>
        <w:t>IBAN:</w:t>
      </w:r>
      <w:r w:rsidR="003E4B76">
        <w:rPr>
          <w:rFonts w:cs="Arial"/>
        </w:rPr>
        <w:t xml:space="preserve"> </w:t>
      </w:r>
    </w:p>
    <w:p w:rsidR="00D76655" w:rsidRPr="009016C8" w:rsidRDefault="00D76655" w:rsidP="00A4136D">
      <w:pPr>
        <w:tabs>
          <w:tab w:val="left" w:pos="2552"/>
        </w:tabs>
        <w:spacing w:line="276" w:lineRule="auto"/>
        <w:ind w:right="-17" w:firstLine="284"/>
        <w:jc w:val="both"/>
        <w:rPr>
          <w:rFonts w:cs="Arial"/>
        </w:rPr>
      </w:pPr>
      <w:r w:rsidRPr="009016C8">
        <w:rPr>
          <w:rFonts w:cs="Arial"/>
        </w:rPr>
        <w:t>Osoby oprávnené jednať v:</w:t>
      </w:r>
      <w:r w:rsidRPr="009016C8">
        <w:rPr>
          <w:rFonts w:cs="Arial"/>
        </w:rPr>
        <w:tab/>
      </w:r>
    </w:p>
    <w:p w:rsidR="00365AFC" w:rsidRDefault="00D76655" w:rsidP="00365AFC">
      <w:pPr>
        <w:tabs>
          <w:tab w:val="left" w:pos="2552"/>
        </w:tabs>
        <w:ind w:left="426"/>
        <w:rPr>
          <w:rFonts w:cs="Arial"/>
        </w:rPr>
      </w:pPr>
      <w:r w:rsidRPr="009016C8">
        <w:rPr>
          <w:rFonts w:cs="Arial"/>
        </w:rPr>
        <w:t>- zmluvných veciach:</w:t>
      </w:r>
      <w:r w:rsidRPr="009016C8">
        <w:rPr>
          <w:rFonts w:cs="Arial"/>
        </w:rPr>
        <w:tab/>
      </w:r>
      <w:r w:rsidR="00DD1966">
        <w:rPr>
          <w:rFonts w:cs="Arial"/>
        </w:rPr>
        <w:t xml:space="preserve"> </w:t>
      </w:r>
      <w:r w:rsidR="00245169">
        <w:rPr>
          <w:rFonts w:cs="Arial"/>
        </w:rPr>
        <w:tab/>
      </w:r>
      <w:r w:rsidR="00245169">
        <w:rPr>
          <w:rFonts w:cs="Arial"/>
        </w:rPr>
        <w:tab/>
        <w:t xml:space="preserve">Mgr.  Attila Agócs, PhD. </w:t>
      </w:r>
    </w:p>
    <w:p w:rsidR="00245169" w:rsidRDefault="00D76655" w:rsidP="00365AFC">
      <w:pPr>
        <w:ind w:left="426"/>
        <w:rPr>
          <w:rFonts w:cs="Arial"/>
        </w:rPr>
      </w:pPr>
      <w:r w:rsidRPr="009016C8">
        <w:rPr>
          <w:rFonts w:cs="Arial"/>
        </w:rPr>
        <w:t>- realizačných veciach</w:t>
      </w:r>
      <w:r w:rsidR="003E4B76">
        <w:rPr>
          <w:rFonts w:cs="Arial"/>
        </w:rPr>
        <w:t xml:space="preserve">: </w:t>
      </w:r>
      <w:r w:rsidR="00245169">
        <w:rPr>
          <w:rFonts w:cs="Arial"/>
        </w:rPr>
        <w:tab/>
      </w:r>
      <w:r w:rsidR="00245169">
        <w:rPr>
          <w:rFonts w:cs="Arial"/>
        </w:rPr>
        <w:tab/>
      </w:r>
    </w:p>
    <w:p w:rsidR="00365AFC" w:rsidRPr="009016C8" w:rsidRDefault="00245169" w:rsidP="00245169">
      <w:pPr>
        <w:ind w:firstLine="709"/>
      </w:pPr>
      <w:r>
        <w:rPr>
          <w:rFonts w:cs="Arial"/>
        </w:rPr>
        <w:t>a) Agneša Magová</w:t>
      </w:r>
      <w:r w:rsidR="00DE7B43">
        <w:rPr>
          <w:rFonts w:cs="Arial"/>
        </w:rPr>
        <w:t xml:space="preserve"> – vedúca školskej jedálne</w:t>
      </w:r>
      <w:r>
        <w:rPr>
          <w:rFonts w:cs="Arial"/>
        </w:rPr>
        <w:t xml:space="preserve"> – za  ŠJ pri MŠ Štúrova 1</w:t>
      </w:r>
    </w:p>
    <w:p w:rsidR="00D76655" w:rsidRPr="009016C8" w:rsidRDefault="00546F37" w:rsidP="00A4136D">
      <w:pPr>
        <w:tabs>
          <w:tab w:val="left" w:pos="2552"/>
        </w:tabs>
        <w:spacing w:line="276" w:lineRule="auto"/>
        <w:ind w:right="-17" w:firstLine="284"/>
        <w:jc w:val="both"/>
        <w:rPr>
          <w:rFonts w:cs="Arial"/>
        </w:rPr>
      </w:pPr>
      <w:r w:rsidRPr="009016C8">
        <w:rPr>
          <w:rFonts w:cs="Arial"/>
        </w:rPr>
        <w:t>Tel.:</w:t>
      </w:r>
      <w:r w:rsidRPr="009016C8">
        <w:rPr>
          <w:rFonts w:cs="Arial"/>
        </w:rPr>
        <w:tab/>
      </w:r>
      <w:r w:rsidR="00C84FC0">
        <w:rPr>
          <w:rFonts w:cs="Arial"/>
        </w:rPr>
        <w:t xml:space="preserve">       </w:t>
      </w:r>
      <w:r w:rsidR="00245169">
        <w:rPr>
          <w:rFonts w:cs="Arial"/>
        </w:rPr>
        <w:tab/>
        <w:t>047/4381067</w:t>
      </w:r>
    </w:p>
    <w:p w:rsidR="00365AFC" w:rsidRPr="009016C8" w:rsidRDefault="00D76655" w:rsidP="00365AFC">
      <w:pPr>
        <w:tabs>
          <w:tab w:val="left" w:pos="2694"/>
        </w:tabs>
        <w:ind w:firstLine="284"/>
      </w:pPr>
      <w:r w:rsidRPr="009016C8">
        <w:rPr>
          <w:rFonts w:cs="Arial"/>
        </w:rPr>
        <w:t>E-mail:</w:t>
      </w:r>
      <w:r w:rsidR="00365AFC" w:rsidRPr="009016C8">
        <w:rPr>
          <w:rFonts w:cs="Arial"/>
        </w:rPr>
        <w:t xml:space="preserve"> </w:t>
      </w:r>
      <w:r w:rsidR="00365AFC" w:rsidRPr="009016C8">
        <w:rPr>
          <w:rFonts w:cs="Arial"/>
        </w:rPr>
        <w:tab/>
      </w:r>
      <w:r w:rsidR="00020C16">
        <w:rPr>
          <w:rFonts w:cs="Arial"/>
        </w:rPr>
        <w:t xml:space="preserve">     </w:t>
      </w:r>
    </w:p>
    <w:p w:rsidR="00245169" w:rsidRPr="009016C8" w:rsidRDefault="00245169" w:rsidP="00245169">
      <w:pPr>
        <w:ind w:firstLine="709"/>
      </w:pPr>
      <w:r>
        <w:rPr>
          <w:rFonts w:cs="Arial"/>
        </w:rPr>
        <w:t>b) Emese Antalová</w:t>
      </w:r>
      <w:r w:rsidR="00DE7B43">
        <w:rPr>
          <w:rFonts w:cs="Arial"/>
        </w:rPr>
        <w:t xml:space="preserve"> – vedúca školskej jedálne</w:t>
      </w:r>
      <w:r>
        <w:rPr>
          <w:rFonts w:cs="Arial"/>
        </w:rPr>
        <w:t xml:space="preserve"> – za  ŠJ pri MŠ Daxnerova 15</w:t>
      </w:r>
    </w:p>
    <w:p w:rsidR="00245169" w:rsidRPr="009016C8" w:rsidRDefault="00245169" w:rsidP="00245169">
      <w:pPr>
        <w:tabs>
          <w:tab w:val="left" w:pos="2552"/>
        </w:tabs>
        <w:spacing w:line="276" w:lineRule="auto"/>
        <w:ind w:right="-17" w:firstLine="284"/>
        <w:jc w:val="both"/>
        <w:rPr>
          <w:rFonts w:cs="Arial"/>
        </w:rPr>
      </w:pPr>
      <w:r w:rsidRPr="009016C8">
        <w:rPr>
          <w:rFonts w:cs="Arial"/>
        </w:rPr>
        <w:t>Tel.:</w:t>
      </w:r>
      <w:r w:rsidRPr="009016C8">
        <w:rPr>
          <w:rFonts w:cs="Arial"/>
        </w:rPr>
        <w:tab/>
      </w:r>
      <w:r>
        <w:rPr>
          <w:rFonts w:cs="Arial"/>
        </w:rPr>
        <w:t xml:space="preserve">       </w:t>
      </w:r>
      <w:r>
        <w:rPr>
          <w:rFonts w:cs="Arial"/>
        </w:rPr>
        <w:tab/>
        <w:t>047/4381</w:t>
      </w:r>
      <w:r w:rsidR="001E7037">
        <w:rPr>
          <w:rFonts w:cs="Arial"/>
        </w:rPr>
        <w:t>315</w:t>
      </w:r>
    </w:p>
    <w:p w:rsidR="00365AFC" w:rsidRPr="009016C8" w:rsidRDefault="00245169" w:rsidP="00245169">
      <w:pPr>
        <w:tabs>
          <w:tab w:val="left" w:pos="2552"/>
        </w:tabs>
        <w:ind w:firstLine="284"/>
      </w:pPr>
      <w:r w:rsidRPr="009016C8">
        <w:rPr>
          <w:rFonts w:cs="Arial"/>
        </w:rPr>
        <w:t xml:space="preserve">E-mail: </w:t>
      </w:r>
      <w:r w:rsidRPr="009016C8">
        <w:rPr>
          <w:rFonts w:cs="Arial"/>
        </w:rPr>
        <w:tab/>
      </w:r>
      <w:r w:rsidR="00D76655" w:rsidRPr="009016C8">
        <w:rPr>
          <w:rFonts w:cs="Arial"/>
        </w:rPr>
        <w:tab/>
      </w:r>
      <w:r w:rsidR="00DD1966">
        <w:rPr>
          <w:rFonts w:cs="Arial"/>
        </w:rPr>
        <w:t xml:space="preserve"> </w:t>
      </w:r>
      <w:r w:rsidR="004B0DB5">
        <w:rPr>
          <w:rFonts w:cs="Arial"/>
        </w:rPr>
        <w:t xml:space="preserve"> </w:t>
      </w:r>
    </w:p>
    <w:p w:rsidR="00CE4643" w:rsidRDefault="00D76655" w:rsidP="00D76655">
      <w:pPr>
        <w:tabs>
          <w:tab w:val="left" w:pos="2160"/>
          <w:tab w:val="left" w:pos="2268"/>
        </w:tabs>
        <w:spacing w:line="276" w:lineRule="auto"/>
        <w:ind w:right="-17"/>
        <w:jc w:val="both"/>
        <w:rPr>
          <w:rFonts w:cs="Arial"/>
        </w:rPr>
      </w:pPr>
      <w:r w:rsidRPr="009016C8">
        <w:rPr>
          <w:rFonts w:cs="Arial"/>
        </w:rPr>
        <w:t xml:space="preserve">(ďalej len </w:t>
      </w:r>
      <w:r w:rsidRPr="009016C8">
        <w:rPr>
          <w:rFonts w:cs="Arial"/>
          <w:b/>
        </w:rPr>
        <w:t>„kupujúci“</w:t>
      </w:r>
      <w:r w:rsidRPr="009016C8">
        <w:rPr>
          <w:rFonts w:cs="Arial"/>
        </w:rPr>
        <w:t>)</w:t>
      </w:r>
    </w:p>
    <w:p w:rsidR="00E5678E" w:rsidRDefault="00E5678E" w:rsidP="00D76655">
      <w:pPr>
        <w:tabs>
          <w:tab w:val="left" w:pos="2160"/>
          <w:tab w:val="left" w:pos="2268"/>
        </w:tabs>
        <w:spacing w:line="276" w:lineRule="auto"/>
        <w:ind w:right="-17"/>
        <w:jc w:val="both"/>
        <w:rPr>
          <w:rFonts w:cs="Arial"/>
        </w:rPr>
      </w:pPr>
    </w:p>
    <w:p w:rsidR="00E5678E" w:rsidRPr="009016C8" w:rsidRDefault="00E5678E" w:rsidP="00D76655">
      <w:pPr>
        <w:tabs>
          <w:tab w:val="left" w:pos="2160"/>
          <w:tab w:val="left" w:pos="2268"/>
        </w:tabs>
        <w:spacing w:line="276" w:lineRule="auto"/>
        <w:ind w:right="-17"/>
        <w:jc w:val="both"/>
      </w:pPr>
    </w:p>
    <w:p w:rsidR="007A2980" w:rsidRDefault="00CE4643" w:rsidP="007A2980">
      <w:pPr>
        <w:pStyle w:val="Heading1"/>
      </w:pPr>
      <w:r w:rsidRPr="009016C8">
        <w:lastRenderedPageBreak/>
        <w:t>Článok II.</w:t>
      </w:r>
      <w:r w:rsidR="00DD06ED" w:rsidRPr="009016C8">
        <w:br/>
      </w:r>
      <w:r w:rsidR="007A2980">
        <w:t>Úvodné ustanovenia</w:t>
      </w:r>
    </w:p>
    <w:p w:rsidR="007A2980" w:rsidRDefault="007A2980" w:rsidP="007A2980">
      <w:r>
        <w:t>Táto rámcová dohoda je uzavretá ako výsledok zadania zákazky s nízkou hodnotou podľa</w:t>
      </w:r>
      <w:r w:rsidR="000E528F">
        <w:t xml:space="preserve"> § 117zákona č. 343/2015 Z.z. o verejnom obstarávaní a o zmene a doplnení niektorých zákonov v znení neskorších predpisov (ďalej len ako „</w:t>
      </w:r>
      <w:r w:rsidR="000E528F">
        <w:rPr>
          <w:b/>
        </w:rPr>
        <w:t>zákon o VO“</w:t>
      </w:r>
      <w:r w:rsidR="000E528F">
        <w:t xml:space="preserve">) </w:t>
      </w:r>
      <w:r w:rsidR="000E528F" w:rsidRPr="00E83F73">
        <w:t>na predmet zákazky</w:t>
      </w:r>
      <w:r w:rsidR="000E528F">
        <w:t xml:space="preserve"> </w:t>
      </w:r>
      <w:r w:rsidR="000E528F" w:rsidRPr="008E2306">
        <w:rPr>
          <w:color w:val="FF0000"/>
        </w:rPr>
        <w:t>„</w:t>
      </w:r>
      <w:r w:rsidR="000009BD" w:rsidRPr="005F0BE9">
        <w:rPr>
          <w:b/>
        </w:rPr>
        <w:t>Dodávka potravín pre  školské jedálne  MŠ Štúrova a MŠ Daxnerova</w:t>
      </w:r>
      <w:r w:rsidR="008E2306">
        <w:rPr>
          <w:color w:val="FF0000"/>
        </w:rPr>
        <w:t>“</w:t>
      </w:r>
      <w:r w:rsidR="000009BD">
        <w:rPr>
          <w:color w:val="FF0000"/>
        </w:rPr>
        <w:t xml:space="preserve"> – Časť ...</w:t>
      </w:r>
      <w:r>
        <w:t xml:space="preserve">  </w:t>
      </w:r>
    </w:p>
    <w:p w:rsidR="000E528F" w:rsidRDefault="000E528F" w:rsidP="007A2980"/>
    <w:p w:rsidR="000E528F" w:rsidRDefault="000E528F" w:rsidP="000E528F">
      <w:pPr>
        <w:pStyle w:val="Normalnyislovany"/>
        <w:numPr>
          <w:ilvl w:val="0"/>
          <w:numId w:val="0"/>
        </w:numPr>
        <w:ind w:left="360" w:hanging="360"/>
      </w:pPr>
      <w:r>
        <w:t xml:space="preserve">1.   </w:t>
      </w:r>
      <w:r w:rsidRPr="009016C8">
        <w:t>Pred</w:t>
      </w:r>
      <w:r>
        <w:t>ávajúci vyhlasuje, že ako prevádzkovateľ potravinárskeho podniku registroval všetky svoje prevádzkarne, prostredníctvom ktorých bude plniť túto rámcovú dohodu, na príslušnom orgáne úradnej kontroly potravín a že táto registrácia je v čase uzavretia tejto rámcove dohody platná a účinná</w:t>
      </w:r>
      <w:r w:rsidRPr="009016C8">
        <w:t xml:space="preserve"> </w:t>
      </w:r>
    </w:p>
    <w:p w:rsidR="000E528F" w:rsidRDefault="000E528F" w:rsidP="000E528F">
      <w:pPr>
        <w:pStyle w:val="Normalnyislovany"/>
        <w:numPr>
          <w:ilvl w:val="0"/>
          <w:numId w:val="0"/>
        </w:numPr>
        <w:ind w:left="360" w:hanging="360"/>
      </w:pPr>
      <w:r>
        <w:t xml:space="preserve">2.  </w:t>
      </w:r>
      <w:r w:rsidRPr="009016C8">
        <w:t>Pred</w:t>
      </w:r>
      <w:r>
        <w:t>ávajúci vyhlasuje, že je spôsobilý plniť predmet tejto rámcovej dohody v súlade so zákonom č. 152/1995 Z.z. o potravinách v znení neskorších predpisov, ako aj v súlade s požiadavkami ustanovenými všeobecne záväznými právnymi predpismi na bezpečnosť potravín a ich kvalitu, hygienu, požiadavkami na zloženie potravín, zložky, ako aj technologické postupy používaní pri ich výrobe a požiadavkami na balenie jednotlivých potravín, ich skupín alebo všetkých potravín rozsah a spôsob ich označovania, ich skladovanie, prepravu a inú manipuláciu s nimi, ich umiestňovanie na trh.</w:t>
      </w:r>
    </w:p>
    <w:p w:rsidR="000E528F" w:rsidRPr="007A2980" w:rsidRDefault="000E528F" w:rsidP="007A2980"/>
    <w:p w:rsidR="00CE4643" w:rsidRPr="009016C8" w:rsidRDefault="00CE4643" w:rsidP="00D95C63">
      <w:pPr>
        <w:pStyle w:val="Heading1"/>
      </w:pPr>
      <w:r w:rsidRPr="009016C8">
        <w:t>Článok III.</w:t>
      </w:r>
      <w:r w:rsidR="00DD06ED" w:rsidRPr="009016C8">
        <w:br/>
      </w:r>
      <w:r w:rsidRPr="009016C8">
        <w:t xml:space="preserve">Predmet </w:t>
      </w:r>
      <w:r w:rsidR="0004702B" w:rsidRPr="009016C8">
        <w:t>rámcovej dohody</w:t>
      </w:r>
      <w:r w:rsidR="002C1111">
        <w:t xml:space="preserve"> a doba trvania rámcovej dohody</w:t>
      </w:r>
    </w:p>
    <w:p w:rsidR="007F339A" w:rsidRDefault="00CD44E7" w:rsidP="00CD44E7">
      <w:pPr>
        <w:pStyle w:val="Normalnyislovany"/>
        <w:numPr>
          <w:ilvl w:val="0"/>
          <w:numId w:val="0"/>
        </w:numPr>
        <w:ind w:left="360" w:hanging="360"/>
      </w:pPr>
      <w:r>
        <w:t xml:space="preserve">1.   </w:t>
      </w:r>
      <w:r w:rsidR="00CE4643" w:rsidRPr="009016C8">
        <w:t xml:space="preserve">Predmetom </w:t>
      </w:r>
      <w:r w:rsidR="002C1111">
        <w:t xml:space="preserve">tejto rámcovej dohody je záväzok predávajúceho priebežne počas trvania tejto rámcovej dohody predávať a dodávať kupujúcemu riade a včas potraviny </w:t>
      </w:r>
      <w:r w:rsidR="00181D50">
        <w:t>–</w:t>
      </w:r>
      <w:r w:rsidR="008E2306">
        <w:rPr>
          <w:rFonts w:cs="Arial"/>
          <w:b/>
          <w:color w:val="FF0000"/>
          <w:lang w:eastAsia="sk-SK"/>
        </w:rPr>
        <w:t>................................................</w:t>
      </w:r>
      <w:r w:rsidR="002C1111">
        <w:rPr>
          <w:rFonts w:cs="Arial"/>
          <w:b/>
          <w:lang w:eastAsia="sk-SK"/>
        </w:rPr>
        <w:t xml:space="preserve">, </w:t>
      </w:r>
      <w:r w:rsidR="002C1111">
        <w:t>ktoré sú špecifikované v </w:t>
      </w:r>
      <w:r w:rsidR="002C1111">
        <w:rPr>
          <w:b/>
        </w:rPr>
        <w:t xml:space="preserve">Prílohe č. 1 – Cenová ponuka </w:t>
      </w:r>
      <w:r w:rsidR="002C1111">
        <w:t xml:space="preserve"> tejto rámcovej dohody (ďalej </w:t>
      </w:r>
      <w:r w:rsidR="00D76655" w:rsidRPr="009016C8">
        <w:t xml:space="preserve"> len „tovar“)</w:t>
      </w:r>
      <w:r w:rsidR="00CE4643" w:rsidRPr="009016C8">
        <w:t xml:space="preserve">, </w:t>
      </w:r>
      <w:r w:rsidR="002C1111">
        <w:t xml:space="preserve"> a to na základe objednávok kupujúceho a za podmienok uvedených v tejto rámcovej dohode, v súťažných podkladoch z verejného obstarávania a v príslušnej objednávke a záväzok kupujúceho riadne a včas dodaný tovar prevziať a zaplatiť dohodnutú kúpnu cenu v súlade s touto rámcovou dohodou.</w:t>
      </w:r>
      <w:r w:rsidR="00CE4643" w:rsidRPr="009016C8">
        <w:t xml:space="preserve"> </w:t>
      </w:r>
    </w:p>
    <w:p w:rsidR="00F10F06" w:rsidRPr="002C1111" w:rsidRDefault="00CD44E7" w:rsidP="00CD44E7">
      <w:pPr>
        <w:pStyle w:val="Normalnyislovany"/>
        <w:numPr>
          <w:ilvl w:val="0"/>
          <w:numId w:val="0"/>
        </w:numPr>
        <w:ind w:left="360" w:hanging="360"/>
      </w:pPr>
      <w:r>
        <w:t xml:space="preserve">2.  </w:t>
      </w:r>
      <w:r w:rsidR="002C1111">
        <w:rPr>
          <w:b/>
        </w:rPr>
        <w:t xml:space="preserve">Maximálny finančný limit objednávok podľa tejto rámcovej dohody je </w:t>
      </w:r>
      <w:r w:rsidR="000371CA">
        <w:rPr>
          <w:b/>
        </w:rPr>
        <w:t>..............</w:t>
      </w:r>
      <w:r w:rsidR="002C1111">
        <w:rPr>
          <w:b/>
        </w:rPr>
        <w:t xml:space="preserve"> EUR s DPH</w:t>
      </w:r>
      <w:r w:rsidR="002C1111">
        <w:t xml:space="preserve"> (slovom: </w:t>
      </w:r>
      <w:r w:rsidR="000371CA">
        <w:t>.........................</w:t>
      </w:r>
      <w:r w:rsidR="00CF5D23">
        <w:t xml:space="preserve"> </w:t>
      </w:r>
      <w:r w:rsidR="000371CA">
        <w:t xml:space="preserve">00/100 </w:t>
      </w:r>
      <w:r w:rsidR="00CF5D23">
        <w:t xml:space="preserve">EUR </w:t>
      </w:r>
      <w:r w:rsidR="002C1111">
        <w:t xml:space="preserve">). </w:t>
      </w:r>
      <w:r w:rsidR="002C1111">
        <w:rPr>
          <w:b/>
        </w:rPr>
        <w:t xml:space="preserve">Predpokladané množstvo dodávaného tovaru je uvedené v Prílohe č. 1 – Cenová ponuka tejto rámcovej dohody. </w:t>
      </w:r>
      <w:r w:rsidR="002C1111">
        <w:t>Kupujúci sa nezaväzuje vyčerpať maximálny finančný limit objednávok, ani vyčerpať predpokladané množstvo dodávaného tovaru a vyhradzuje si právo objednávať tovar podľa svojich potrieb.</w:t>
      </w:r>
    </w:p>
    <w:p w:rsidR="00D76655" w:rsidRDefault="00CD44E7" w:rsidP="00CD44E7">
      <w:pPr>
        <w:pStyle w:val="Normalnyislovany"/>
        <w:numPr>
          <w:ilvl w:val="0"/>
          <w:numId w:val="0"/>
        </w:numPr>
        <w:ind w:left="360" w:hanging="360"/>
      </w:pPr>
      <w:r>
        <w:t xml:space="preserve">3.  </w:t>
      </w:r>
      <w:r w:rsidR="00CE4643" w:rsidRPr="00673A97">
        <w:t>T</w:t>
      </w:r>
      <w:r w:rsidR="002C1111">
        <w:t>á</w:t>
      </w:r>
      <w:r w:rsidR="00601BF1">
        <w:t xml:space="preserve">to rámcová dohoda sa uzatvára na dobu určitú a to na </w:t>
      </w:r>
      <w:r w:rsidR="00601BF1" w:rsidRPr="00E83F73">
        <w:t>dobu 1</w:t>
      </w:r>
      <w:r w:rsidR="008C63C0" w:rsidRPr="00E83F73">
        <w:t>6</w:t>
      </w:r>
      <w:r w:rsidR="00601BF1">
        <w:t xml:space="preserve"> mesiacov odo dňa účinnosti tejto rámcovej dohody alebo do vyčerpania maximálneho finančného limitu objednávok, ktorý je uvedený v čl. II. </w:t>
      </w:r>
      <w:r w:rsidR="00181D50">
        <w:t>b</w:t>
      </w:r>
      <w:r w:rsidR="00601BF1">
        <w:t xml:space="preserve">ode 2. </w:t>
      </w:r>
      <w:r w:rsidR="00181D50">
        <w:t>t</w:t>
      </w:r>
      <w:r w:rsidR="00601BF1">
        <w:t>ejto rámcovej dohody, podľa toho, ktorá z týchto skutočností nastane skôr.</w:t>
      </w:r>
    </w:p>
    <w:p w:rsidR="00CE4643" w:rsidRPr="009016C8" w:rsidRDefault="00CE4643" w:rsidP="00D95C63">
      <w:pPr>
        <w:pStyle w:val="Heading1"/>
      </w:pPr>
      <w:r w:rsidRPr="009016C8">
        <w:t>Článok IV.</w:t>
      </w:r>
      <w:r w:rsidR="00DD06ED" w:rsidRPr="009016C8">
        <w:br/>
      </w:r>
      <w:r w:rsidRPr="009016C8">
        <w:t>Podmienky</w:t>
      </w:r>
      <w:r w:rsidR="00601BF1">
        <w:t xml:space="preserve"> zadávania zákaziek na základe rámcove dohody</w:t>
      </w:r>
    </w:p>
    <w:p w:rsidR="00CE4643" w:rsidRPr="009016C8" w:rsidRDefault="00F81933" w:rsidP="003B4715">
      <w:pPr>
        <w:pStyle w:val="Normalnyislovany"/>
      </w:pPr>
      <w:r>
        <w:t>Kupujúci formou objednávky upraví podľa svojich potrieb podmienky kúpy tovaru – množstvo a druh tovaru, miesto a termíny dodania v súlade s ustanoveniami tejto rámcovej dohody.</w:t>
      </w:r>
    </w:p>
    <w:p w:rsidR="00E5678E" w:rsidRPr="00E5678E" w:rsidRDefault="00F81933" w:rsidP="00E5678E">
      <w:pPr>
        <w:pStyle w:val="Normalnyislovany"/>
        <w:tabs>
          <w:tab w:val="left" w:pos="142"/>
        </w:tabs>
        <w:rPr>
          <w:b/>
        </w:rPr>
      </w:pPr>
      <w:r w:rsidRPr="00E5678E">
        <w:rPr>
          <w:b/>
        </w:rPr>
        <w:t xml:space="preserve">Objednávky </w:t>
      </w:r>
      <w:r>
        <w:t xml:space="preserve">bude kupujúci realizovať </w:t>
      </w:r>
      <w:r w:rsidRPr="00E5678E">
        <w:rPr>
          <w:b/>
          <w:color w:val="FF0000"/>
        </w:rPr>
        <w:t>telefonicky alebo elektronicky e-mailom</w:t>
      </w:r>
      <w:r w:rsidRPr="00E5678E">
        <w:rPr>
          <w:b/>
        </w:rPr>
        <w:t xml:space="preserve"> </w:t>
      </w:r>
      <w:r>
        <w:t xml:space="preserve"> podľa aktuálnej potreby kuchyne a to v periodicite v zmysle nasledovných </w:t>
      </w:r>
      <w:r w:rsidRPr="00E5678E">
        <w:rPr>
          <w:b/>
        </w:rPr>
        <w:t>p</w:t>
      </w:r>
      <w:r w:rsidR="00E5678E">
        <w:rPr>
          <w:b/>
        </w:rPr>
        <w:t>redpokladaných termínov dodávok</w:t>
      </w:r>
      <w:r w:rsidR="00E5678E">
        <w:t xml:space="preserve"> </w:t>
      </w:r>
      <w:r w:rsidR="00E5678E" w:rsidRPr="00E5678E">
        <w:rPr>
          <w:b/>
          <w:bCs/>
        </w:rPr>
        <w:t xml:space="preserve">v dňoch pondelok až </w:t>
      </w:r>
      <w:r w:rsidR="00E5678E" w:rsidRPr="00E5678E">
        <w:rPr>
          <w:b/>
          <w:bCs/>
          <w:color w:val="000000"/>
        </w:rPr>
        <w:t>piatok v čase  od 07:00  hod.</w:t>
      </w:r>
      <w:r w:rsidR="00E5678E" w:rsidRPr="00E5678E">
        <w:rPr>
          <w:b/>
        </w:rPr>
        <w:t xml:space="preserve"> </w:t>
      </w:r>
      <w:r w:rsidR="00E5678E">
        <w:t xml:space="preserve"> </w:t>
      </w:r>
      <w:r w:rsidR="00E5678E" w:rsidRPr="00E5678E">
        <w:rPr>
          <w:b/>
        </w:rPr>
        <w:t>do 09:00</w:t>
      </w:r>
      <w:r w:rsidR="00E5678E">
        <w:rPr>
          <w:b/>
        </w:rPr>
        <w:t>.</w:t>
      </w:r>
    </w:p>
    <w:tbl>
      <w:tblPr>
        <w:tblW w:w="9600" w:type="dxa"/>
        <w:tblInd w:w="57" w:type="dxa"/>
        <w:tblCellMar>
          <w:left w:w="70" w:type="dxa"/>
          <w:right w:w="70" w:type="dxa"/>
        </w:tblCellMar>
        <w:tblLook w:val="04A0" w:firstRow="1" w:lastRow="0" w:firstColumn="1" w:lastColumn="0" w:noHBand="0" w:noVBand="1"/>
      </w:tblPr>
      <w:tblGrid>
        <w:gridCol w:w="9600"/>
      </w:tblGrid>
      <w:tr w:rsidR="00B358BC" w:rsidRPr="00B358BC" w:rsidTr="00B358BC">
        <w:trPr>
          <w:trHeight w:val="300"/>
        </w:trPr>
        <w:tc>
          <w:tcPr>
            <w:tcW w:w="9600" w:type="dxa"/>
            <w:tcBorders>
              <w:top w:val="nil"/>
              <w:left w:val="nil"/>
              <w:bottom w:val="nil"/>
              <w:right w:val="nil"/>
            </w:tcBorders>
            <w:shd w:val="clear" w:color="auto" w:fill="auto"/>
            <w:noWrap/>
            <w:vAlign w:val="bottom"/>
            <w:hideMark/>
          </w:tcPr>
          <w:p w:rsidR="00162D84" w:rsidRPr="00B358BC" w:rsidRDefault="00162D84" w:rsidP="00162D84">
            <w:pPr>
              <w:ind w:left="369"/>
              <w:jc w:val="both"/>
              <w:rPr>
                <w:color w:val="000000"/>
                <w:lang w:eastAsia="sk-SK"/>
              </w:rPr>
            </w:pPr>
          </w:p>
        </w:tc>
      </w:tr>
    </w:tbl>
    <w:p w:rsidR="00D76655" w:rsidRPr="00594DA8" w:rsidRDefault="00162D84" w:rsidP="00E5678E">
      <w:pPr>
        <w:pStyle w:val="Normalnyislovany"/>
      </w:pPr>
      <w:r>
        <w:t>Objednávky kupujúceho nebudú limitované minimálnym množstvom objednávaného tovaru ani minimálnou cenou za objedávaný tovar v jednej dodávke.</w:t>
      </w:r>
    </w:p>
    <w:p w:rsidR="00CE4643" w:rsidRPr="00162D84" w:rsidRDefault="00162D84" w:rsidP="003B4715">
      <w:pPr>
        <w:pStyle w:val="Normalnyislovany"/>
        <w:rPr>
          <w:szCs w:val="24"/>
        </w:rPr>
      </w:pPr>
      <w:r>
        <w:rPr>
          <w:b/>
          <w:szCs w:val="24"/>
        </w:rPr>
        <w:t xml:space="preserve">Lehota na dodanie tovaru: </w:t>
      </w:r>
      <w:r>
        <w:rPr>
          <w:szCs w:val="24"/>
        </w:rPr>
        <w:t xml:space="preserve">Zmluvné strany sa dohodli, že predávajúci je povinný dodať kupujúcemu tovar na základe jednotlivých objednávok kupujúceho v termíne dodania podľa objednávky, pričom </w:t>
      </w:r>
      <w:r>
        <w:rPr>
          <w:b/>
          <w:szCs w:val="24"/>
        </w:rPr>
        <w:t>kupujúci bude spravidla objednávať tovar 24 hodín vopred, pokiaľ sa predávajúci s kupujúcim nedohodne na inom termíne dodania.</w:t>
      </w:r>
    </w:p>
    <w:p w:rsidR="00162D84" w:rsidRDefault="00162D84" w:rsidP="003B4715">
      <w:pPr>
        <w:pStyle w:val="Normalnyislovany"/>
        <w:rPr>
          <w:szCs w:val="24"/>
        </w:rPr>
      </w:pPr>
      <w:r>
        <w:rPr>
          <w:szCs w:val="24"/>
        </w:rPr>
        <w:t>E-mailová objednávka sa považuje za doručenú do dispozície predávajúceho, ak kupujúcemu príde notifikácia o tom, že e-mail bol doručený na e-mailovú adresu predávajúceho uvedenú v č. I tejto rámcovej dohody. Telefonická objednávka sa považuje za doručenú do dispozície predávajúceho momentom, kedy predávajúci telefonicky potvrdí je prijatie.</w:t>
      </w:r>
    </w:p>
    <w:p w:rsidR="00162D84" w:rsidRDefault="00162D84" w:rsidP="003B4715">
      <w:pPr>
        <w:pStyle w:val="Normalnyislovany"/>
        <w:rPr>
          <w:szCs w:val="24"/>
        </w:rPr>
      </w:pPr>
      <w:r>
        <w:rPr>
          <w:szCs w:val="24"/>
        </w:rPr>
        <w:t>Momentom doručenia objednávky do dispozície predávajúceho, je predávajúci objednávkou viazaný a začína mu plynúť lehota na dodanie tovaru.</w:t>
      </w:r>
    </w:p>
    <w:p w:rsidR="005637F8" w:rsidRDefault="005637F8" w:rsidP="003B4715">
      <w:pPr>
        <w:pStyle w:val="Normalnyislovany"/>
        <w:rPr>
          <w:szCs w:val="24"/>
        </w:rPr>
      </w:pPr>
      <w:r>
        <w:rPr>
          <w:szCs w:val="24"/>
        </w:rPr>
        <w:t>Predávajúci nie je objednávkou viazaný len vtedy, ak obratom kupujúcemu oznámi, že u neho nastali okolnosti vylučujúce zodpovednosť, za ktoré sa považuje prekážka, ktorá nastala nezávisle od vôle predávajúceho a bráni mu v splnení jeho povinnosti, ak nemožno rozumne predpokladať, že by predávajúci túto prekážku alebo jej následky odvrátil alebo prekonal, a ďalej, že by túto prekážku mohol predvídať. Za okolnosť vylučujúcu zodpovednosť sa však nepovažuje prekážka, ktorá vznikla až v čase keď bol predávajúci v omeškaní s plnením svoje povinnosti, alebo vznikla z jeho hospodárskych pomerov. Účinky vylučujúce zodpovednosť sú obmedzené iba na dobu, dokiaľ trvá prekážka, s ktorou sú tieto účinky spojené.</w:t>
      </w:r>
    </w:p>
    <w:p w:rsidR="00787E92" w:rsidRDefault="00787E92" w:rsidP="003B4715">
      <w:pPr>
        <w:pStyle w:val="Normalnyislovany"/>
        <w:rPr>
          <w:szCs w:val="24"/>
        </w:rPr>
      </w:pPr>
      <w:r>
        <w:rPr>
          <w:szCs w:val="24"/>
        </w:rPr>
        <w:t>Ak predávajúci oznámi kupujúcemu, že nie je schopný dodať tovar podľa objednávky kupujúceho a alebo ak bude predávajúci v omeškaní s dodaním tovaru, kupujúci si vyhradzuje právo objednať tovar od iného predávajúceho v množstve nevyhnutnom na pokrytie aktuálnych potrieb kuchyne a časovej tiesne. Tým nie je dotknuté právo kupujúceho odstúpiť od tejto dohody a/alebo túto dohodu vypovedať, ani nárok kupujúceho na náhradu škody.</w:t>
      </w:r>
    </w:p>
    <w:p w:rsidR="00CE4643" w:rsidRPr="009016C8" w:rsidRDefault="00CE4643" w:rsidP="00D95C63">
      <w:pPr>
        <w:pStyle w:val="Heading1"/>
      </w:pPr>
      <w:r w:rsidRPr="009016C8">
        <w:t>Článok V.</w:t>
      </w:r>
      <w:r w:rsidR="00DD06ED" w:rsidRPr="009016C8">
        <w:br/>
      </w:r>
      <w:r w:rsidR="00787E92">
        <w:t>Miesto dodania a dodacie podmienky</w:t>
      </w:r>
    </w:p>
    <w:p w:rsidR="003A2DC0" w:rsidRDefault="00787E92" w:rsidP="00FE0BB1">
      <w:pPr>
        <w:pStyle w:val="Normalnyislovany"/>
        <w:numPr>
          <w:ilvl w:val="0"/>
          <w:numId w:val="12"/>
        </w:numPr>
      </w:pPr>
      <w:r>
        <w:t xml:space="preserve">Ak v objednávke nebude uvedené inak, </w:t>
      </w:r>
      <w:r>
        <w:rPr>
          <w:b/>
        </w:rPr>
        <w:t>miestom dodania je sídlo kupujúceho</w:t>
      </w:r>
      <w:r w:rsidR="008E2306">
        <w:rPr>
          <w:b/>
        </w:rPr>
        <w:t>:</w:t>
      </w:r>
      <w:r w:rsidR="00971FC5">
        <w:t xml:space="preserve"> </w:t>
      </w:r>
    </w:p>
    <w:p w:rsidR="00E5678E" w:rsidRDefault="00E5678E" w:rsidP="00E5678E">
      <w:pPr>
        <w:pStyle w:val="Normalnyislovany"/>
        <w:numPr>
          <w:ilvl w:val="2"/>
          <w:numId w:val="12"/>
        </w:numPr>
      </w:pPr>
      <w:r>
        <w:t xml:space="preserve"> Školská jedáleň  pri MŠ Štúrova 1 a</w:t>
      </w:r>
    </w:p>
    <w:p w:rsidR="00E5678E" w:rsidRPr="00D10EFB" w:rsidRDefault="00E5678E" w:rsidP="00E5678E">
      <w:pPr>
        <w:pStyle w:val="Normalnyislovany"/>
        <w:numPr>
          <w:ilvl w:val="2"/>
          <w:numId w:val="12"/>
        </w:numPr>
      </w:pPr>
      <w:r>
        <w:t>Školská jedáleň pri MŠ Daxnerova 15</w:t>
      </w:r>
    </w:p>
    <w:p w:rsidR="00323CCB" w:rsidRPr="00761D3D" w:rsidRDefault="00787E92" w:rsidP="00323CCB">
      <w:pPr>
        <w:pStyle w:val="Normalnyislovany"/>
        <w:numPr>
          <w:ilvl w:val="0"/>
          <w:numId w:val="12"/>
        </w:numPr>
        <w:spacing w:after="0"/>
      </w:pPr>
      <w:r>
        <w:t>Predávajúci je povinný na základe objednávky kupujúceho dodať kupujúcemu tovar uvedený v objednávke stave spôsobilom na riadne užívanie, v kvalite podľa tejto rámcovej dohody a v súlade so súťažnými podkladmi vo verejnom obstarávaní.</w:t>
      </w:r>
    </w:p>
    <w:p w:rsidR="009443B6" w:rsidRDefault="00787E92" w:rsidP="00F67F2C">
      <w:pPr>
        <w:pStyle w:val="Normalnyislovany"/>
        <w:numPr>
          <w:ilvl w:val="0"/>
          <w:numId w:val="12"/>
        </w:numPr>
      </w:pPr>
      <w:r>
        <w:t xml:space="preserve">Predávajúci dodá tovar na dohodnuté miesto na svoje vlastné nebezpečenstvo a náklady vrátane zabezpečenia a dodania všetkých dovozných licencií colných povolení a iných úradných povolení v súlade s platnými normami a požiadavkami v zmysle zákona č. 152/1995 Z.z. o potravinách v znení neskorších predpisov, ako aj v súlade s požiadavkami ustanovenými všeobecne záväznými právnymi predpismi na bezpečnosť potravín a ich kvalitu, hygienu, požiadavkami na zloženie potravín, zložky, ako aj technologické postupy používaní pri ich výrobe a požiadavkami na balenie jednotlivých potravín, ich skupín alebo všetkých potravín, rozsah a spôsob ich označovania, ich skladovanie, prepravu a inú manipuláciu s nimi, ich umiestňovanie na trh. </w:t>
      </w:r>
    </w:p>
    <w:p w:rsidR="00874C0E" w:rsidRDefault="00874C0E" w:rsidP="00F67F2C">
      <w:pPr>
        <w:pStyle w:val="Normalnyislovany"/>
        <w:numPr>
          <w:ilvl w:val="0"/>
          <w:numId w:val="12"/>
        </w:numPr>
      </w:pPr>
      <w:r>
        <w:t>Predávajúci sa zaväzuje, že tovar bude dodávať bez tiarch, záložného práva ako aj iných práv zodpovedajúcich právam tretích osôb k cudzej veci.</w:t>
      </w:r>
    </w:p>
    <w:p w:rsidR="00874C0E" w:rsidRDefault="00874C0E" w:rsidP="00F67F2C">
      <w:pPr>
        <w:pStyle w:val="Normalnyislovany"/>
        <w:numPr>
          <w:ilvl w:val="0"/>
          <w:numId w:val="12"/>
        </w:numPr>
      </w:pPr>
      <w:r>
        <w:lastRenderedPageBreak/>
        <w:t xml:space="preserve">Predávajúci bude tovar dodávať vlastnými zamestnancami alebo prostredníctvom prepravcu. V prípade, ak predávajúci dodá tovar prostredníctvom prepravcu alebo iným spôsobom než vlastnými zamestnancami, zodpovedá v celom rozsahu tak, akoby tovar dodával sám.  </w:t>
      </w:r>
    </w:p>
    <w:p w:rsidR="00874C0E" w:rsidRDefault="00874C0E" w:rsidP="00F67F2C">
      <w:pPr>
        <w:pStyle w:val="Normalnyislovany"/>
        <w:numPr>
          <w:ilvl w:val="0"/>
          <w:numId w:val="12"/>
        </w:numPr>
      </w:pPr>
      <w:r>
        <w:t>Odovzdanie tovaru kupujúcemu bude uskutočnené na základe dodacieho listu k tovaru v mieste dodania na základe objednávky kupujúceho.</w:t>
      </w:r>
    </w:p>
    <w:p w:rsidR="00874C0E" w:rsidRDefault="00874C0E" w:rsidP="00F67F2C">
      <w:pPr>
        <w:pStyle w:val="Normalnyislovany"/>
        <w:numPr>
          <w:ilvl w:val="0"/>
          <w:numId w:val="12"/>
        </w:numPr>
      </w:pPr>
      <w:r>
        <w:t>Kupujúci je po</w:t>
      </w:r>
      <w:r w:rsidR="007413B5">
        <w:t>vinný písomne potvrdiť prevzatie tovaru na dodacom liste predloženom predávajúcim. Tým nie je dotknuté právo kupujúceho vykonať pred prevzatím tovaru prehliadku tovaru a/alebo právo kupujúceho odmietnuť prevziať tovar, ktorý nie je dodaný riadne a/alebo včas a/alebo v súlade s touto rámcovou dohodou a/alebo ďalšími podmienkami určenými v objednávke.</w:t>
      </w:r>
    </w:p>
    <w:p w:rsidR="00281186" w:rsidRDefault="007413B5" w:rsidP="00F67F2C">
      <w:pPr>
        <w:pStyle w:val="Normalnyislovany"/>
        <w:numPr>
          <w:ilvl w:val="0"/>
          <w:numId w:val="12"/>
        </w:numPr>
      </w:pPr>
      <w:r>
        <w:t>Predávajúci je povinný umožniť kupujúcemu prehliadku tovaru pred jeho prevzatím. Kupujúci</w:t>
      </w:r>
      <w:r w:rsidR="00281186">
        <w:t xml:space="preserve"> si vyhradzuje právo odmietnuť prevziať tovar, ak nie je dodaný riadne a/alebo včas. Ak kupujúci odmietne prevziať tovar, pretože nebol dodaný riadne a/alebo včas, predávajúci je povinný na vlastné náklady v najkratšom možnom termíne najneskôr do 24 hodín dodať kupujúcemu tovar bez vád, pokiaľ sa s kupujúcim nedohodne na dlhšej lehote dodania.</w:t>
      </w:r>
    </w:p>
    <w:p w:rsidR="007413B5" w:rsidRPr="009016C8" w:rsidRDefault="00281186" w:rsidP="00F67F2C">
      <w:pPr>
        <w:pStyle w:val="Normalnyislovany"/>
        <w:numPr>
          <w:ilvl w:val="0"/>
          <w:numId w:val="12"/>
        </w:numPr>
      </w:pPr>
      <w:r>
        <w:t>Predávajúci je povinný predkladať kupujúcemu počas trvania Rámcovej dohody kópie všetkých výsledkov kontrol od kontrolných orgánov (RÚVZ, Štátna veterinárna a potravinová správa SR, a pod.) ako aj kópie dokladov o vykonanom rozbore plodov na prítomnosť nežiaducich látok ( ťažké kovy, reziduá pesticídov,dusičnany,...)akreditovaným laboratóriom alebo výskumným ústavom. Uvedené kópie výsledkov kontrol a dokladov o vykonanom rozbore predkladá predávajúci kupujúcemu do 3 pracovných dní od doručenia poštou</w:t>
      </w:r>
      <w:r w:rsidR="002E41D9">
        <w:t xml:space="preserve"> alebo mailom na mailovú adresu.......................................</w:t>
      </w:r>
      <w:r>
        <w:t xml:space="preserve">. </w:t>
      </w:r>
      <w:r w:rsidR="007413B5">
        <w:t xml:space="preserve"> </w:t>
      </w:r>
    </w:p>
    <w:p w:rsidR="00CE4643" w:rsidRPr="009016C8" w:rsidRDefault="00CE4643" w:rsidP="00D95C63">
      <w:pPr>
        <w:pStyle w:val="Heading1"/>
      </w:pPr>
      <w:r w:rsidRPr="009016C8">
        <w:t>Článok VI.</w:t>
      </w:r>
      <w:r w:rsidR="00DD06ED" w:rsidRPr="009016C8">
        <w:br/>
      </w:r>
      <w:r w:rsidR="005A554C">
        <w:t>Kúpna cena a možnosť a spôsob úpravy ceny</w:t>
      </w:r>
    </w:p>
    <w:p w:rsidR="00D10EFB" w:rsidRDefault="00281186" w:rsidP="00FE0BB1">
      <w:pPr>
        <w:pStyle w:val="Normalnyislovany"/>
        <w:numPr>
          <w:ilvl w:val="0"/>
          <w:numId w:val="9"/>
        </w:numPr>
      </w:pPr>
      <w:r>
        <w:t>Kúpna cena za jednotlivé druhy tovaru je dohodnutá podľa zákona NR SR č. 18/1996 Z.z. o cenách v znení neskorších predpisov dohodou zmluvných strán ako výsledok verejného obstarávania na predmet zákazky uvedený v čl. II tejto rámcovej dohody v Prílohe č. 1 – Cenová ponuka tejto rámcovej dohody.</w:t>
      </w:r>
    </w:p>
    <w:p w:rsidR="00281186" w:rsidRDefault="00281186" w:rsidP="00FE0BB1">
      <w:pPr>
        <w:pStyle w:val="Normalnyislovany"/>
        <w:numPr>
          <w:ilvl w:val="0"/>
          <w:numId w:val="9"/>
        </w:numPr>
      </w:pPr>
      <w:r>
        <w:t xml:space="preserve">Kúpna cena za tovar uvedená v Prílohe č. </w:t>
      </w:r>
      <w:r w:rsidR="008243E9">
        <w:t>1 – Cenová ponuka tejto rámcovej dohody je jednotkovou cenou jednotlivých tovarov vrátane DPH a je cenou maximálnou. Kúpna cena podľa prvej vety tohto bodu je stanovená vrátane colných a daňových poplatkov a ďalších nákladov spojených s dodávkou, vrátane dopravy do miesta dodania, nákladov na obal a balenie tovaru a nákladov na vybavenie povolení v zmysle čl. V ods. 3 tejto rámcovej dohody.</w:t>
      </w:r>
    </w:p>
    <w:p w:rsidR="008243E9" w:rsidRDefault="008243E9" w:rsidP="00FE0BB1">
      <w:pPr>
        <w:pStyle w:val="Normalnyislovany"/>
        <w:numPr>
          <w:ilvl w:val="0"/>
          <w:numId w:val="9"/>
        </w:numPr>
      </w:pPr>
      <w:r>
        <w:t>Kupujúci nebude poskytovať na plnenie predmetu zmluvy preddavok (zálohu).</w:t>
      </w:r>
    </w:p>
    <w:p w:rsidR="000B3FF8" w:rsidRDefault="000B3FF8" w:rsidP="00FE0BB1">
      <w:pPr>
        <w:pStyle w:val="Normalnyislovany"/>
        <w:numPr>
          <w:ilvl w:val="0"/>
          <w:numId w:val="9"/>
        </w:numPr>
      </w:pPr>
      <w:r>
        <w:t>Kúpnu cenu za tovar uvedenú v Prílohe č. 1 – Cenová ponuka tejto rámcovej dohody je možno zmeniť len vtedy, ak dôjde k zmene sadzby DPH. Ceny uvedené v Prílohe č. 1 – Cenová ponuka tejto rámcovej dohody nie je možné inak jednostranne meniť (zvyšovať) zo strany predávajúceho.</w:t>
      </w:r>
    </w:p>
    <w:p w:rsidR="000B3FF8" w:rsidRDefault="000B3FF8" w:rsidP="00FE0BB1">
      <w:pPr>
        <w:pStyle w:val="Normalnyislovany"/>
        <w:numPr>
          <w:ilvl w:val="0"/>
          <w:numId w:val="9"/>
        </w:numPr>
      </w:pPr>
      <w:r>
        <w:t>Kupujúci si v súlade s § 42 ods.12 až 15 zákona o VO vyhradzuje právo prehodnocovať kúpnu cenu za jednotlivé druhy tovaru smerom nadol s ohľadom na vývoj cien porovnateľných tovar na relevantnom trhu. Za týmto účelom si zmluvné strany dohodli nasledujúce pravidlá pre zisťovanie cien a spôsob úpravy kúpnej ceny smerom nadol:</w:t>
      </w:r>
    </w:p>
    <w:p w:rsidR="000B3FF8" w:rsidRDefault="000B3FF8" w:rsidP="000B3FF8">
      <w:pPr>
        <w:pStyle w:val="Normalnyislovany"/>
        <w:numPr>
          <w:ilvl w:val="0"/>
          <w:numId w:val="24"/>
        </w:numPr>
      </w:pPr>
      <w:r>
        <w:t>relevantným trhom je trh Slovenskej republiky,</w:t>
      </w:r>
    </w:p>
    <w:p w:rsidR="000B3FF8" w:rsidRDefault="000B3FF8" w:rsidP="000B3FF8">
      <w:pPr>
        <w:pStyle w:val="Normalnyislovany"/>
        <w:numPr>
          <w:ilvl w:val="0"/>
          <w:numId w:val="24"/>
        </w:numPr>
      </w:pPr>
      <w:r>
        <w:lastRenderedPageBreak/>
        <w:t>obdobím, za ktoré sa ceny porovnávajú je obdobie šiestich mesiacov bezprostredne predchádzajúcich určeniu kúpnej ceny za tovar tzn. prvý krát sa ceny budú porovnávať po uplynutí 6-ich mesiacov odo dňa účinnosti tejto rámcovej dohody,</w:t>
      </w:r>
    </w:p>
    <w:p w:rsidR="000B3FF8" w:rsidRDefault="000B3FF8" w:rsidP="000B3FF8">
      <w:pPr>
        <w:pStyle w:val="Normalnyislovany"/>
        <w:numPr>
          <w:ilvl w:val="0"/>
          <w:numId w:val="24"/>
        </w:numPr>
      </w:pPr>
      <w:r>
        <w:t>pri porovnaní cien sa bude vychádzať z troch cenových ponúk na identické tovary, a ak ich niet, tak z troch cenových ponúk na zastupiteľné tovary,</w:t>
      </w:r>
    </w:p>
    <w:p w:rsidR="00011D5F" w:rsidRDefault="00011D5F" w:rsidP="00011D5F">
      <w:pPr>
        <w:pStyle w:val="Normalnyislovany"/>
        <w:numPr>
          <w:ilvl w:val="0"/>
          <w:numId w:val="24"/>
        </w:numPr>
        <w:rPr>
          <w:color w:val="000000"/>
        </w:rPr>
      </w:pPr>
      <w:r>
        <w:rPr>
          <w:color w:val="000000"/>
        </w:rPr>
        <w:t xml:space="preserve">zisťovanie cien vykoná kupujúci elektronicky formou prieskumu trhu e-mailom,   </w:t>
      </w:r>
    </w:p>
    <w:p w:rsidR="00011D5F" w:rsidRDefault="00011D5F" w:rsidP="00011D5F">
      <w:pPr>
        <w:pStyle w:val="Normalnyislovany"/>
        <w:numPr>
          <w:ilvl w:val="0"/>
          <w:numId w:val="24"/>
        </w:numPr>
        <w:rPr>
          <w:color w:val="000000"/>
        </w:rPr>
      </w:pPr>
      <w:r>
        <w:rPr>
          <w:color w:val="000000"/>
        </w:rPr>
        <w:t xml:space="preserve">pokiaľ kupujúci prieskum  trhu zistí, že ceny na trhu  sú nižšie ako kúpna cena podľa tejto rámcovej dohody,  písomne oznámi predávajúcemu, aby od doručenia oznámenia začal dodávať príslušný druh tovaru  za kúpnu cenu určenú v sume priemeru medzi  tromi najnižšími cenami zistenými na trhu, </w:t>
      </w:r>
    </w:p>
    <w:p w:rsidR="00011D5F" w:rsidRDefault="00011D5F" w:rsidP="00011D5F">
      <w:pPr>
        <w:pStyle w:val="Normalnyislovany"/>
        <w:numPr>
          <w:ilvl w:val="0"/>
          <w:numId w:val="24"/>
        </w:numPr>
        <w:rPr>
          <w:color w:val="000000"/>
        </w:rPr>
      </w:pPr>
      <w:r>
        <w:rPr>
          <w:color w:val="000000"/>
        </w:rPr>
        <w:t>ak predávajúci  oznámi, že nie je schopný dodávať tovar za kúpnu cenu určenú v sume priemeru medzi tromi najnižšími cenami zistenými na trhu  alebo ak predávajúci  nedodá  tovar za takto zníženú kúpnu cenu,  kupujúci  má právo vypovedať túto rámcovú dohodu  vo výpovednej lehote  tri mesiace, ktorá začína plynúť prvým dňom nasledujúceho mesiaca po doručení výpovede predávajúcemu.</w:t>
      </w:r>
    </w:p>
    <w:p w:rsidR="000009BD" w:rsidRPr="003C2957" w:rsidRDefault="000009BD" w:rsidP="000009BD">
      <w:pPr>
        <w:pStyle w:val="Normalnyislovany"/>
        <w:numPr>
          <w:ilvl w:val="0"/>
          <w:numId w:val="24"/>
        </w:numPr>
        <w:rPr>
          <w:color w:val="000000"/>
        </w:rPr>
      </w:pPr>
      <w:r w:rsidRPr="00736251">
        <w:t xml:space="preserve">Zmena dohodnutých cien jednotlivých a celkových cien je možná iba písomným dodatkom na základe predloženia dokladov k nahliadnutiu, na ktorých sú uvedené zmeny dovozných, colných, daňových a iných štatistických ukazovateľov, ktoré nadobudnú platnosť v priebehu plnenia zmluvy a budú mať dopad </w:t>
      </w:r>
      <w:r>
        <w:t xml:space="preserve">na dohodnutú cenu, presahujúcu 10 </w:t>
      </w:r>
      <w:r w:rsidRPr="00736251">
        <w:t>% z vysúťaženej ceny.</w:t>
      </w:r>
    </w:p>
    <w:p w:rsidR="003A2DC0" w:rsidRDefault="00CE4643" w:rsidP="00D95C63">
      <w:pPr>
        <w:pStyle w:val="Heading1"/>
      </w:pPr>
      <w:r w:rsidRPr="009016C8">
        <w:t>Článok VII.</w:t>
      </w:r>
      <w:r w:rsidR="00DD06ED" w:rsidRPr="009016C8">
        <w:br/>
      </w:r>
      <w:r w:rsidR="00011D5F">
        <w:t>Platobné podmienky a</w:t>
      </w:r>
      <w:r w:rsidR="00210699">
        <w:t> </w:t>
      </w:r>
      <w:r w:rsidR="00011D5F">
        <w:t>fakturácia</w:t>
      </w:r>
    </w:p>
    <w:p w:rsidR="00210699" w:rsidRDefault="00210699" w:rsidP="00210699">
      <w:pPr>
        <w:pStyle w:val="Normalnyislovany"/>
        <w:numPr>
          <w:ilvl w:val="0"/>
          <w:numId w:val="25"/>
        </w:numPr>
      </w:pPr>
      <w:r>
        <w:t>Predávajúci je oprávnený fakturovať cenu tovaru dodaného a prevzatého tovaru po každej jednotlivej dodávke, pokiaľ sa s kupujúcim nedohodne na inom systéme fakturácie (nap. Mesačná fakturácia).</w:t>
      </w:r>
    </w:p>
    <w:p w:rsidR="00210699" w:rsidRDefault="00210699" w:rsidP="00210699">
      <w:pPr>
        <w:pStyle w:val="Normalnyislovany"/>
        <w:numPr>
          <w:ilvl w:val="0"/>
          <w:numId w:val="25"/>
        </w:numPr>
      </w:pPr>
      <w:r>
        <w:t>Kupujúci je povinný zaplatiť kúpnu cenu na základe faktúry predloženej predávajúcim za predpokladu, že tovar bol dodaný riadne a včas a v súlade s touto rámcovou dohodou a prípadne ďalšími podmienkami bližšie určenými kupujúcim v objednávke. Prílohou faktúry musí byť dodací list potvrdený kupujúcim.</w:t>
      </w:r>
    </w:p>
    <w:p w:rsidR="00210699" w:rsidRDefault="00210699" w:rsidP="00210699">
      <w:pPr>
        <w:pStyle w:val="Normalnyislovany"/>
        <w:numPr>
          <w:ilvl w:val="0"/>
          <w:numId w:val="25"/>
        </w:numPr>
      </w:pPr>
      <w:r>
        <w:rPr>
          <w:b/>
        </w:rPr>
        <w:t>Faktúra je splatná  do 30-tich dní odo dňa doručenia faktúry spolu s dodacím listom potvrdeným kupujúcim.</w:t>
      </w:r>
      <w:r>
        <w:t xml:space="preserve"> Deň zaplatenia kúpnej ceny je deň pripísania fakturovanej kúpnej ceny z účtu kupujúceho na účet predávajúceho.</w:t>
      </w:r>
    </w:p>
    <w:p w:rsidR="00210699" w:rsidRDefault="00210699" w:rsidP="00210699">
      <w:pPr>
        <w:pStyle w:val="Normalnyislovany"/>
        <w:numPr>
          <w:ilvl w:val="0"/>
          <w:numId w:val="25"/>
        </w:numPr>
      </w:pPr>
      <w:r>
        <w:t xml:space="preserve">Faktúra musí mať všetky náležitosti daňového dokladu stanovené príslušnou platnou legislatívou a jej prílohou musí byť dodací list potvrdený kupujúcim. V prípade, že faktúra nebude obsahovať predpísané náležitosti daňového dokladu, resp. budú v nej uvedené nesprávne, alebo neúplné údaje a/alebo v prípade, ak faktúra nebude obsahovať potvrdený dodací list a/alebo v prípade, ak dodací list bude obsahovať nesprávne alebo neúplné údaje, je kupujúci  oprávnený túto faktúru vrátiť pred jej splatnosťou. Opravenej alebo novej faktúre spolu s doplnenou prílohou plynie nová 30-dňová lehota splatnosti odo dňa jej doručenia kupujúcemu.  </w:t>
      </w:r>
    </w:p>
    <w:p w:rsidR="00CE4643" w:rsidRDefault="00210699" w:rsidP="00210699">
      <w:pPr>
        <w:pStyle w:val="Normalnyislovany"/>
        <w:numPr>
          <w:ilvl w:val="0"/>
          <w:numId w:val="25"/>
        </w:numPr>
      </w:pPr>
      <w:r>
        <w:t xml:space="preserve">Predávajúci sa zaväzuje vo všetkých dokladoch, listoch, dodacích listoch a faktúrach uvádzať číslo tejto  dohody a objednávky. </w:t>
      </w:r>
    </w:p>
    <w:p w:rsidR="00E5678E" w:rsidRPr="00210699" w:rsidRDefault="00E5678E" w:rsidP="00E5678E">
      <w:pPr>
        <w:pStyle w:val="Normalnyislovany"/>
        <w:numPr>
          <w:ilvl w:val="0"/>
          <w:numId w:val="0"/>
        </w:numPr>
        <w:ind w:left="360"/>
      </w:pPr>
    </w:p>
    <w:p w:rsidR="00CE4643" w:rsidRDefault="00CE4643" w:rsidP="00D95C63">
      <w:pPr>
        <w:pStyle w:val="Heading1"/>
      </w:pPr>
      <w:r w:rsidRPr="009016C8">
        <w:lastRenderedPageBreak/>
        <w:t>Článok VIII.</w:t>
      </w:r>
      <w:r w:rsidR="00DD06ED" w:rsidRPr="009016C8">
        <w:br/>
      </w:r>
      <w:r w:rsidR="00210699">
        <w:t>Záruka a zodpovednosť za vady</w:t>
      </w:r>
    </w:p>
    <w:p w:rsidR="00FC52A5" w:rsidRPr="00FC52A5" w:rsidRDefault="00FC52A5" w:rsidP="00FC52A5">
      <w:pPr>
        <w:pStyle w:val="Normalnyislovany"/>
        <w:numPr>
          <w:ilvl w:val="0"/>
          <w:numId w:val="26"/>
        </w:numPr>
        <w:rPr>
          <w:color w:val="000000"/>
        </w:rPr>
      </w:pPr>
      <w:r>
        <w:rPr>
          <w:b/>
          <w:color w:val="000000"/>
        </w:rPr>
        <w:t>Predávajúci sa zaväzuje, že tovar v čase jeho dodania kupujúcemu, neprekročí prvú tretinu doby spotreby odo dňa výroby alebo prvú tretinu doby minimálnej trvanlivosti.</w:t>
      </w:r>
    </w:p>
    <w:p w:rsidR="00FC52A5" w:rsidRPr="00FC52A5" w:rsidRDefault="00FC52A5" w:rsidP="00FC52A5">
      <w:pPr>
        <w:pStyle w:val="Normalnyislovany"/>
        <w:numPr>
          <w:ilvl w:val="0"/>
          <w:numId w:val="26"/>
        </w:numPr>
        <w:rPr>
          <w:color w:val="000000"/>
        </w:rPr>
      </w:pPr>
      <w:r w:rsidRPr="00FC52A5">
        <w:rPr>
          <w:color w:val="000000"/>
        </w:rPr>
        <w:t xml:space="preserve">Predávajúci poskytuje na tovar </w:t>
      </w:r>
      <w:r w:rsidRPr="00FC52A5">
        <w:rPr>
          <w:b/>
          <w:color w:val="000000"/>
        </w:rPr>
        <w:t>záruku za akosť</w:t>
      </w:r>
      <w:r w:rsidRPr="00FC52A5">
        <w:rPr>
          <w:color w:val="000000"/>
        </w:rPr>
        <w:t xml:space="preserve"> a to minimálne do uplynutia doby spotreby/doby minimálnej trvanlivosti.  </w:t>
      </w:r>
    </w:p>
    <w:p w:rsidR="00FC52A5" w:rsidRDefault="00FC52A5" w:rsidP="00FC52A5">
      <w:pPr>
        <w:pStyle w:val="Normalnyislovany"/>
        <w:numPr>
          <w:ilvl w:val="0"/>
          <w:numId w:val="25"/>
        </w:numPr>
      </w:pPr>
      <w:r>
        <w:rPr>
          <w:color w:val="000000"/>
          <w:szCs w:val="24"/>
          <w:lang w:eastAsia="sk-SK"/>
        </w:rPr>
        <w:t xml:space="preserve">Predávajúci zodpovedá za kvalitu, zdravotnú a hygienickú nezávadnosť a bezpečnosť  dodaného tovaru, ktorý musí byť dodaný v súlade so zákonom  </w:t>
      </w:r>
      <w:r>
        <w:t xml:space="preserve">č.  152/1995 Z. z. o potravinách v znení neskorších predpisov,  </w:t>
      </w:r>
      <w:r>
        <w:rPr>
          <w:szCs w:val="24"/>
        </w:rPr>
        <w:t xml:space="preserve">ako aj  v súlade s  požiadavkami  ustanovenými  všeobecne záväznými právnymi predpismi na  bezpečnosť  </w:t>
      </w:r>
      <w:r>
        <w:rPr>
          <w:color w:val="000000"/>
          <w:szCs w:val="24"/>
        </w:rPr>
        <w:t xml:space="preserve">potravín a ich kvalitu, hygienu, požiadavkami na zloženie potravín, zložky, ako aj technologické postupy používané pri ich výrobe a požiadavkami na balenie jednotlivých potravín, ich skupín alebo všetkých potravín, rozsah a spôsob ich označovania, ich skladovanie, prepravu a inú manipuláciu s nimi, ich umiestňovanie na trh,  ako aj v súlade s ďalšími požiadavkami vyplývajúcimi z tejto rámcovej dohody a zo súťažných podkladov z procesu verejného obstarávania.  </w:t>
      </w:r>
      <w:r>
        <w:t xml:space="preserve">    </w:t>
      </w:r>
    </w:p>
    <w:p w:rsidR="00FC52A5" w:rsidRDefault="00FC52A5" w:rsidP="00FC52A5">
      <w:pPr>
        <w:pStyle w:val="Normalnyislovany"/>
        <w:numPr>
          <w:ilvl w:val="0"/>
          <w:numId w:val="25"/>
        </w:numPr>
      </w:pPr>
      <w:r>
        <w:t>Pri plnení tejto rámcovej dohody je predávajúci povinný dodržiavať požiadavky a postupy  na uvedené v Potravinovom kódexe  Slovenskej republiky,  v osobitných predpisoch SR a EÚ,  v hygienických a v technických normách,  ktoré sa vzťahujú na  tovar, ktorý je predmetom tejto rámcovej dohody.</w:t>
      </w:r>
    </w:p>
    <w:p w:rsidR="00FC52A5" w:rsidRDefault="00FC52A5" w:rsidP="00FC52A5">
      <w:pPr>
        <w:pStyle w:val="Normalnyislovany"/>
        <w:numPr>
          <w:ilvl w:val="0"/>
          <w:numId w:val="25"/>
        </w:numPr>
      </w:pPr>
      <w:r>
        <w:t>Záručná doba začína plynúť od dátumu uvedeného na dodacom liste ako deň prevzatia tovaru kupujúcim.</w:t>
      </w:r>
    </w:p>
    <w:p w:rsidR="00FC52A5" w:rsidRDefault="00FC52A5" w:rsidP="00FC52A5">
      <w:pPr>
        <w:pStyle w:val="Normalnyislovany"/>
        <w:numPr>
          <w:ilvl w:val="0"/>
          <w:numId w:val="25"/>
        </w:numPr>
      </w:pPr>
      <w:r>
        <w:t xml:space="preserve">Predávajúci zodpovedá za faktické a za právne vady tovaru, ktoré mal tovar v čase jeho dodania kupujúcemu, aj keď vyšli najavo až neskôr,  alebo ktoré vznikli a vyšli najavo počas záručnej doby.   </w:t>
      </w:r>
    </w:p>
    <w:p w:rsidR="00FC52A5" w:rsidRDefault="00FC52A5" w:rsidP="00FC52A5">
      <w:pPr>
        <w:pStyle w:val="Normalnyislovany"/>
        <w:numPr>
          <w:ilvl w:val="0"/>
          <w:numId w:val="25"/>
        </w:numPr>
        <w:rPr>
          <w:color w:val="000000"/>
        </w:rPr>
      </w:pPr>
      <w:r>
        <w:rPr>
          <w:color w:val="000000"/>
        </w:rPr>
        <w:t xml:space="preserve">Kupujúci je povinný reklamovať vady dodaného tovaru  elektronicky e-mailom do  48  hodín od ich zistenia.   </w:t>
      </w:r>
    </w:p>
    <w:p w:rsidR="00FC52A5" w:rsidRDefault="00FC52A5" w:rsidP="00FC52A5">
      <w:pPr>
        <w:pStyle w:val="Normalnyislovany"/>
        <w:numPr>
          <w:ilvl w:val="0"/>
          <w:numId w:val="25"/>
        </w:numPr>
      </w:pPr>
      <w:r>
        <w:t>Predávajúci je na základe reklamácie kupujúceho povinný poškodený (vadný) tovar vymeniť za bezvadný tovar, čo bude vykonané bezodplatne najneskôr do 3 dní od reklamovania vady kupujúcim. Kupujúci si vyhradzuje právo požadovať namiesto výmeny poškodeného (vadného) tovaru, vrátenie kúpnej ceny.</w:t>
      </w:r>
    </w:p>
    <w:p w:rsidR="00FC52A5" w:rsidRDefault="00FC52A5" w:rsidP="00FC52A5">
      <w:pPr>
        <w:pStyle w:val="Normalnyislovany"/>
        <w:numPr>
          <w:ilvl w:val="0"/>
          <w:numId w:val="25"/>
        </w:numPr>
      </w:pPr>
      <w:r>
        <w:t>Ak po odovzdaní tovaru dôjde zo strany kupujúceho k poškodeniu tovaru preukázateľne vplyvom neodborného zásahu, nejedná sa o záručnú udalosť. Záruka sa nevzťahuje ani na poškodenie tovaru spôsobené nevhodnou manipuláciou, skladovaním  alebo jeho použitím v rozpore s pokynmi uvedenými v návode na použitie a/alebo na obale tovaru.</w:t>
      </w:r>
    </w:p>
    <w:p w:rsidR="00DF2506" w:rsidRDefault="00CE4643" w:rsidP="00735D20">
      <w:pPr>
        <w:pStyle w:val="Heading1"/>
        <w:spacing w:after="0"/>
      </w:pPr>
      <w:r w:rsidRPr="009016C8">
        <w:t>Článok IX.</w:t>
      </w:r>
    </w:p>
    <w:p w:rsidR="00BD4988" w:rsidRPr="00BD4988" w:rsidRDefault="00BD4988" w:rsidP="00BD4988"/>
    <w:p w:rsidR="00CE4643" w:rsidRPr="009016C8" w:rsidRDefault="00FC52A5" w:rsidP="00735D20">
      <w:pPr>
        <w:pStyle w:val="Heading1"/>
        <w:spacing w:before="0"/>
      </w:pPr>
      <w:r>
        <w:t>Vlastnícke právo k tovaru a nebezpečenstvo  škody na tovare</w:t>
      </w:r>
    </w:p>
    <w:p w:rsidR="00FC52A5" w:rsidRDefault="00FC52A5" w:rsidP="00FE0BB1">
      <w:pPr>
        <w:pStyle w:val="Normalnyislovany"/>
        <w:numPr>
          <w:ilvl w:val="0"/>
          <w:numId w:val="4"/>
        </w:numPr>
      </w:pPr>
      <w:r>
        <w:t>Vlastnícke právo k tovaru prechádza na kupujúceho dňom prevzatia tovaru kupujúcim.</w:t>
      </w:r>
    </w:p>
    <w:p w:rsidR="00CE4643" w:rsidRDefault="00FC52A5" w:rsidP="00FE0BB1">
      <w:pPr>
        <w:pStyle w:val="Normalnyislovany"/>
        <w:numPr>
          <w:ilvl w:val="0"/>
          <w:numId w:val="4"/>
        </w:numPr>
      </w:pPr>
      <w:r>
        <w:t>Nebezpečenstvo škody na tovare prechádza na kupujúceho v momente prevzatia tovaru kupujúcim.</w:t>
      </w:r>
    </w:p>
    <w:p w:rsidR="00E5678E" w:rsidRDefault="00E5678E" w:rsidP="00E5678E">
      <w:pPr>
        <w:pStyle w:val="Normalnyislovany"/>
        <w:numPr>
          <w:ilvl w:val="0"/>
          <w:numId w:val="0"/>
        </w:numPr>
        <w:ind w:left="360" w:hanging="360"/>
      </w:pPr>
    </w:p>
    <w:p w:rsidR="00E5678E" w:rsidRPr="009016C8" w:rsidRDefault="00E5678E" w:rsidP="00E5678E">
      <w:pPr>
        <w:pStyle w:val="Normalnyislovany"/>
        <w:numPr>
          <w:ilvl w:val="0"/>
          <w:numId w:val="0"/>
        </w:numPr>
        <w:ind w:left="360" w:hanging="360"/>
      </w:pPr>
    </w:p>
    <w:p w:rsidR="00DF2506" w:rsidRDefault="00CE4643" w:rsidP="00735D20">
      <w:pPr>
        <w:pStyle w:val="Heading1"/>
        <w:spacing w:after="0"/>
      </w:pPr>
      <w:r w:rsidRPr="009016C8">
        <w:lastRenderedPageBreak/>
        <w:t>Článok X.</w:t>
      </w:r>
    </w:p>
    <w:p w:rsidR="00CE4643" w:rsidRPr="009016C8" w:rsidRDefault="00FC52A5" w:rsidP="00735D20">
      <w:pPr>
        <w:pStyle w:val="Heading1"/>
        <w:spacing w:before="0"/>
      </w:pPr>
      <w:r>
        <w:t>Sankcie</w:t>
      </w:r>
    </w:p>
    <w:p w:rsidR="007D21CA" w:rsidRDefault="007D21CA" w:rsidP="007D21CA">
      <w:pPr>
        <w:pStyle w:val="Normalnyislovany"/>
        <w:numPr>
          <w:ilvl w:val="0"/>
          <w:numId w:val="6"/>
        </w:numPr>
      </w:pPr>
      <w:r>
        <w:t xml:space="preserve">Ak je  kupujúci v omeškaní so zaplatením  kúpnej ceny,  má predávajúci právo na úrok z omeškania vo výške podľa predpisov obchodného práva. </w:t>
      </w:r>
    </w:p>
    <w:p w:rsidR="007D21CA" w:rsidRDefault="007D21CA" w:rsidP="007D21CA">
      <w:pPr>
        <w:pStyle w:val="Normalnyislovany"/>
        <w:numPr>
          <w:ilvl w:val="0"/>
          <w:numId w:val="6"/>
        </w:numPr>
      </w:pPr>
      <w:r>
        <w:t xml:space="preserve">V prípade, ak predávajúci poruší ktorúkoľvek povinnosť stanovenú v tejto rámcovej dohode alebo vyplývajúcu z tejto rámcovej dohody,  má kupujúci právo na zmluvnú pokutu vo výške 10 % z kúpnej ceny stanovenej pre konkrétny tovar v objednávke.  Tým nie je dotknutý nárok kupujúceho na náhradu škody, ktorá presahuje výšku zmluvnej pokuty.  </w:t>
      </w:r>
    </w:p>
    <w:p w:rsidR="00DF2506" w:rsidRDefault="00CE4643" w:rsidP="00735D20">
      <w:pPr>
        <w:pStyle w:val="Heading1"/>
        <w:spacing w:after="0"/>
      </w:pPr>
      <w:r w:rsidRPr="009016C8">
        <w:t>Článok XI.</w:t>
      </w:r>
    </w:p>
    <w:p w:rsidR="00CE4643" w:rsidRDefault="007D21CA" w:rsidP="00735D20">
      <w:pPr>
        <w:pStyle w:val="Heading1"/>
        <w:spacing w:before="0"/>
      </w:pPr>
      <w:r>
        <w:t>Odstúpenie a výpoveď</w:t>
      </w:r>
    </w:p>
    <w:p w:rsidR="007102C7" w:rsidRPr="007102C7" w:rsidRDefault="007102C7" w:rsidP="007102C7">
      <w:pPr>
        <w:pStyle w:val="Normalnyislovany"/>
        <w:numPr>
          <w:ilvl w:val="0"/>
          <w:numId w:val="7"/>
        </w:numPr>
        <w:rPr>
          <w:color w:val="000000"/>
        </w:rPr>
      </w:pPr>
      <w:r w:rsidRPr="007102C7">
        <w:rPr>
          <w:color w:val="000000"/>
        </w:rPr>
        <w:t xml:space="preserve">Omeškanie predávajúceho s dodaním tovaru o viac ako 1 kalendárny deň  a/alebo nedodanie tovaru vôbec a/alebo  oznámenie predávajúceho, že nie je schopný dodať tovar podľa objednávky kupujúceho  sa považuje za </w:t>
      </w:r>
      <w:r w:rsidRPr="007102C7">
        <w:rPr>
          <w:b/>
          <w:color w:val="000000"/>
        </w:rPr>
        <w:t>podstatné porušenie</w:t>
      </w:r>
      <w:r w:rsidRPr="007102C7">
        <w:rPr>
          <w:color w:val="000000"/>
        </w:rPr>
        <w:t xml:space="preserve"> tejto rámcovej dohody a zakladá  kupujúcemu  právo od tejto rámcovej dohody odstúpiť.  </w:t>
      </w:r>
    </w:p>
    <w:p w:rsidR="007102C7" w:rsidRPr="007102C7" w:rsidRDefault="007102C7" w:rsidP="007102C7">
      <w:pPr>
        <w:pStyle w:val="Normalnyislovany"/>
        <w:numPr>
          <w:ilvl w:val="0"/>
          <w:numId w:val="7"/>
        </w:numPr>
        <w:rPr>
          <w:color w:val="000000"/>
        </w:rPr>
      </w:pPr>
      <w:r w:rsidRPr="007102C7">
        <w:rPr>
          <w:color w:val="000000"/>
        </w:rPr>
        <w:t xml:space="preserve">Opakované (min. 2x počas trvania rámcovej dohody)  dodanie vadného a/alebo nekvalitného  tovaru a/alebo tovaru, ktorý v čase dodania prekročil prvú tretinu doby spotreby/doby minimálne trvanlivosti  alebo opakované (min. 2x počas trvania rámcovej dohody) porušenie inej povinnosti, ktorá pre predávajúceho vyplýva z tejto rámcovej dohody, sa považuje za </w:t>
      </w:r>
      <w:r w:rsidRPr="007102C7">
        <w:rPr>
          <w:b/>
          <w:color w:val="000000"/>
        </w:rPr>
        <w:t>podstatné porušenie</w:t>
      </w:r>
      <w:r w:rsidRPr="007102C7">
        <w:rPr>
          <w:color w:val="000000"/>
        </w:rPr>
        <w:t xml:space="preserve"> tejto rámcovej dohody a zakladá kupujúcemu právo od tejto rámcovej dohody odstúpiť. </w:t>
      </w:r>
    </w:p>
    <w:p w:rsidR="007102C7" w:rsidRPr="007102C7" w:rsidRDefault="007102C7" w:rsidP="007102C7">
      <w:pPr>
        <w:pStyle w:val="Normalnyislovany"/>
        <w:numPr>
          <w:ilvl w:val="0"/>
          <w:numId w:val="7"/>
        </w:numPr>
        <w:rPr>
          <w:color w:val="000000"/>
        </w:rPr>
      </w:pPr>
      <w:r w:rsidRPr="007102C7">
        <w:rPr>
          <w:color w:val="000000"/>
        </w:rPr>
        <w:t xml:space="preserve">Ak predávajúci po nadobudnutí účinnosti tejto rámcovej dohody stratí spôsobilosť vyžadovanú zákonom o VO a/alebo stratí iné právne alebo vecné predpoklady na riadne plnenie tejto rámcovej dohody  a/alebo  ak sa po nadobudnutí účinnosti tejto rámcovej dohody ukáže nepravdivým vyhlásenie predávajúceho v článku II bode 2 alebo bode 3 tejto rámcovej dohody, považuje sa to za </w:t>
      </w:r>
      <w:r w:rsidRPr="007102C7">
        <w:rPr>
          <w:b/>
          <w:color w:val="000000"/>
        </w:rPr>
        <w:t>podstatné porušenie</w:t>
      </w:r>
      <w:r w:rsidRPr="007102C7">
        <w:rPr>
          <w:color w:val="000000"/>
        </w:rPr>
        <w:t xml:space="preserve"> tejto rámcovej dohody a zakladá kupujúcemu právo od tejto rámcovej dohody odstúpiť. </w:t>
      </w:r>
    </w:p>
    <w:p w:rsidR="008F0AD8" w:rsidRPr="008F0AD8" w:rsidRDefault="008F0AD8" w:rsidP="008F0AD8">
      <w:pPr>
        <w:pStyle w:val="Normalnyislovany"/>
        <w:numPr>
          <w:ilvl w:val="0"/>
          <w:numId w:val="7"/>
        </w:numPr>
        <w:rPr>
          <w:szCs w:val="24"/>
        </w:rPr>
      </w:pPr>
      <w:r>
        <w:t xml:space="preserve">Kupujúci  je oprávnený od tejto rámcovej dohody odstúpiť, ak:  </w:t>
      </w:r>
    </w:p>
    <w:p w:rsidR="008F0AD8" w:rsidRDefault="008F0AD8" w:rsidP="00273D9C">
      <w:pPr>
        <w:pStyle w:val="Normalnyislovany"/>
        <w:numPr>
          <w:ilvl w:val="2"/>
          <w:numId w:val="7"/>
        </w:numPr>
        <w:rPr>
          <w:szCs w:val="24"/>
        </w:rPr>
      </w:pPr>
      <w:r>
        <w:rPr>
          <w:szCs w:val="24"/>
        </w:rPr>
        <w:t xml:space="preserve">predávajúci podstatne poruší niektorú zo svojich povinností podľa tejto rámcovej dohody  </w:t>
      </w:r>
    </w:p>
    <w:p w:rsidR="008F0AD8" w:rsidRDefault="008F0AD8" w:rsidP="008F0AD8">
      <w:pPr>
        <w:pStyle w:val="Normalnyislovany"/>
        <w:numPr>
          <w:ilvl w:val="2"/>
          <w:numId w:val="7"/>
        </w:numPr>
        <w:rPr>
          <w:szCs w:val="24"/>
        </w:rPr>
      </w:pPr>
      <w:r>
        <w:rPr>
          <w:szCs w:val="24"/>
        </w:rPr>
        <w:t xml:space="preserve">predávajúci poruší niektorú zo svojich povinností podľa tejto rámcovej dohody  iným než podstatným spôsobom a takéto porušenie nenapraví ani v dodatočnej primeranej lehote na nápravu; </w:t>
      </w:r>
    </w:p>
    <w:p w:rsidR="008F0AD8" w:rsidRDefault="008F0AD8" w:rsidP="008F0AD8">
      <w:pPr>
        <w:pStyle w:val="Normalnyislovany"/>
        <w:numPr>
          <w:ilvl w:val="2"/>
          <w:numId w:val="7"/>
        </w:numPr>
        <w:rPr>
          <w:szCs w:val="24"/>
        </w:rPr>
      </w:pPr>
      <w:r>
        <w:rPr>
          <w:szCs w:val="24"/>
        </w:rPr>
        <w:t>okolnosti vylučujúce zodpovednosť predávajúceho  trvajú viac ako  60 dní</w:t>
      </w:r>
    </w:p>
    <w:p w:rsidR="008F0AD8" w:rsidRDefault="008F0AD8" w:rsidP="008F0AD8">
      <w:pPr>
        <w:pStyle w:val="Normalnyislovany"/>
        <w:numPr>
          <w:ilvl w:val="2"/>
          <w:numId w:val="7"/>
        </w:numPr>
        <w:rPr>
          <w:color w:val="000000"/>
          <w:szCs w:val="24"/>
        </w:rPr>
      </w:pPr>
      <w:r>
        <w:rPr>
          <w:szCs w:val="24"/>
        </w:rPr>
        <w:t xml:space="preserve">predávajúci stratil spôsobilosť vyžadovanú zákonom č. 343/2015 Z. z. o verejnom obstarávaní a o zmene a doplnení niektorých zákonov a/alebo  stratil iné právne alebo vecné predpoklady na riadne plnenie tejto rámcovej dohody  </w:t>
      </w:r>
      <w:r>
        <w:rPr>
          <w:color w:val="000000"/>
        </w:rPr>
        <w:t>a/alebo   sa po nadobudnutí účinnosti tejto rámcovej dohody ukázali nepravdivými vyhlásenia predávajúceho v článku II bode 2 alebo bode 3 tejto rámcovej dohody</w:t>
      </w:r>
    </w:p>
    <w:p w:rsidR="008F0AD8" w:rsidRDefault="008F0AD8" w:rsidP="008F0AD8">
      <w:pPr>
        <w:pStyle w:val="Normalnyislovany"/>
        <w:numPr>
          <w:ilvl w:val="2"/>
          <w:numId w:val="7"/>
        </w:numPr>
        <w:rPr>
          <w:szCs w:val="24"/>
        </w:rPr>
      </w:pPr>
      <w:r>
        <w:rPr>
          <w:szCs w:val="24"/>
        </w:rPr>
        <w:t xml:space="preserve">v rámci kontroly verejného obstarávania zákazky, ktorej výsledkom je táto rámcová dohoda bolo konštatované porušenie zákona </w:t>
      </w:r>
    </w:p>
    <w:p w:rsidR="008F0AD8" w:rsidRDefault="008F0AD8" w:rsidP="008F0AD8">
      <w:pPr>
        <w:pStyle w:val="Normalnyislovany"/>
        <w:numPr>
          <w:ilvl w:val="2"/>
          <w:numId w:val="7"/>
        </w:numPr>
        <w:rPr>
          <w:szCs w:val="24"/>
        </w:rPr>
      </w:pPr>
      <w:r>
        <w:rPr>
          <w:szCs w:val="24"/>
        </w:rPr>
        <w:t xml:space="preserve">na majetok predávajúceho je vyhlásený konkurz a/alebo konkurzné konanie bolo zastavené pre nedostatok majetku a/alebo je predávajúcemu povolená reštrukturalizácia  a/alebo predávajúci vstúpi do likvidácie, preruší alebo iným </w:t>
      </w:r>
      <w:r>
        <w:rPr>
          <w:szCs w:val="24"/>
        </w:rPr>
        <w:lastRenderedPageBreak/>
        <w:t>spôsobom skončí svoju podnikateľskú činnosť a/alebo poskytovateľ predá svoj podnik alebo časť podniku</w:t>
      </w:r>
    </w:p>
    <w:p w:rsidR="008F0AD8" w:rsidRDefault="008F0AD8" w:rsidP="008F0AD8">
      <w:pPr>
        <w:pStyle w:val="Normalnyislovany"/>
        <w:numPr>
          <w:ilvl w:val="2"/>
          <w:numId w:val="7"/>
        </w:numPr>
        <w:rPr>
          <w:szCs w:val="24"/>
        </w:rPr>
      </w:pPr>
      <w:r>
        <w:rPr>
          <w:szCs w:val="24"/>
        </w:rPr>
        <w:t>u  predávajúceho prebehla zmena kontroly, organizačná zmena, zmena právnej formy, zmena štatutárnych orgán a tieto zmeny nie sú pre objednávateľa konajúc rozumne a odôvodnene akceptovateľné  a/alebo nie sú súladné so zákonom o VO</w:t>
      </w:r>
    </w:p>
    <w:p w:rsidR="008F0AD8" w:rsidRDefault="008F0AD8" w:rsidP="008F0AD8">
      <w:pPr>
        <w:pStyle w:val="Normalnyislovany"/>
        <w:numPr>
          <w:ilvl w:val="2"/>
          <w:numId w:val="7"/>
        </w:numPr>
        <w:rPr>
          <w:szCs w:val="24"/>
        </w:rPr>
      </w:pPr>
      <w:r>
        <w:rPr>
          <w:rFonts w:eastAsia="Batang"/>
          <w:szCs w:val="24"/>
          <w:lang w:bidi="he-IL"/>
        </w:rPr>
        <w:t>právoplatným rozhodnutím Protimonopolného úradu SR bolo konštatované, že predávajúci sa pri získaní zákazky, ktorej výsledkom je táto rámcová dohoda,  dopustil kolúzneho správania a/alebo v prípade, ak poskytovateľ iným nedovoleným spôsobom ovplyvnil výber víťazného uchádzača, a tým narušil alebo ohrozil hospodársku súťaž</w:t>
      </w:r>
    </w:p>
    <w:p w:rsidR="008F0AD8" w:rsidRDefault="008F0AD8" w:rsidP="008F0AD8">
      <w:pPr>
        <w:pStyle w:val="Normalnyislovany"/>
        <w:numPr>
          <w:ilvl w:val="2"/>
          <w:numId w:val="7"/>
        </w:numPr>
        <w:rPr>
          <w:szCs w:val="24"/>
        </w:rPr>
      </w:pPr>
      <w:r>
        <w:rPr>
          <w:rFonts w:eastAsia="Batang"/>
          <w:szCs w:val="24"/>
          <w:lang w:bidi="he-IL"/>
        </w:rPr>
        <w:t>je splnený niektorý z dôvodov na odstúpenie od rámcovej dohody podľa § 19 zákona           č.  343/2015 Z. z.  o verejnom obstarávaní a o zmene a doplnení niektorých zákonov</w:t>
      </w:r>
    </w:p>
    <w:p w:rsidR="008F0AD8" w:rsidRDefault="008F0AD8" w:rsidP="008F0AD8">
      <w:pPr>
        <w:pStyle w:val="Normalnyislovany"/>
        <w:numPr>
          <w:ilvl w:val="2"/>
          <w:numId w:val="7"/>
        </w:numPr>
        <w:rPr>
          <w:szCs w:val="24"/>
        </w:rPr>
      </w:pPr>
      <w:r>
        <w:rPr>
          <w:rFonts w:eastAsia="Batang"/>
          <w:szCs w:val="24"/>
          <w:lang w:bidi="he-IL"/>
        </w:rPr>
        <w:t xml:space="preserve">z iných zákonných dôvodov.  </w:t>
      </w:r>
    </w:p>
    <w:p w:rsidR="008F0AD8" w:rsidRPr="008F0AD8" w:rsidRDefault="008F0AD8" w:rsidP="008F0AD8">
      <w:pPr>
        <w:pStyle w:val="Normalnyislovany"/>
        <w:numPr>
          <w:ilvl w:val="0"/>
          <w:numId w:val="7"/>
        </w:numPr>
        <w:rPr>
          <w:color w:val="000000"/>
          <w:szCs w:val="24"/>
        </w:rPr>
      </w:pPr>
      <w:r>
        <w:t>V prípade odstúpenia od dohody zanikajú všetky práva a povinnosti zmluvných strán k dátumu nadobudnutia účinnosti  odstúpenia od dohody. Účinky odstúpenia od dohody nastávajú dňom doručenia písomného oznámenia o odstúpení od zmluvy druhej zmluvnej strane</w:t>
      </w:r>
      <w:r w:rsidRPr="008F0AD8">
        <w:rPr>
          <w:color w:val="000000"/>
          <w:szCs w:val="24"/>
        </w:rPr>
        <w:t>.</w:t>
      </w:r>
    </w:p>
    <w:p w:rsidR="008F0AD8" w:rsidRPr="008F0AD8" w:rsidRDefault="008F0AD8" w:rsidP="008F0AD8">
      <w:pPr>
        <w:pStyle w:val="Normalnyislovany"/>
        <w:numPr>
          <w:ilvl w:val="0"/>
          <w:numId w:val="7"/>
        </w:numPr>
        <w:rPr>
          <w:color w:val="000000"/>
        </w:rPr>
      </w:pPr>
      <w:r w:rsidRPr="008F0AD8">
        <w:rPr>
          <w:color w:val="000000"/>
        </w:rPr>
        <w:t>Obe zmluvné strany môžu dohodu písomne vypovedať aj bez udania dôvodu. Výpovedná lehota  je  tri (3)  mesiace a začína plynúť prvým dňom nasledujúceho mesiaca po doručení výpovede druhej zmluvnej strane.</w:t>
      </w:r>
    </w:p>
    <w:p w:rsidR="008F0AD8" w:rsidRPr="008F0AD8" w:rsidRDefault="008F0AD8" w:rsidP="008F0AD8">
      <w:pPr>
        <w:pStyle w:val="Normalnyislovany"/>
        <w:numPr>
          <w:ilvl w:val="0"/>
          <w:numId w:val="7"/>
        </w:numPr>
        <w:rPr>
          <w:color w:val="000000"/>
        </w:rPr>
      </w:pPr>
      <w:r w:rsidRPr="008F0AD8">
        <w:rPr>
          <w:color w:val="000000"/>
        </w:rPr>
        <w:t xml:space="preserve">Kupujúci môže vypovedať túto rámcovú dohodu aj z dôvodu uvedeného  v článku VI. bod  5. tejto rámcovej dohody. </w:t>
      </w:r>
    </w:p>
    <w:p w:rsidR="008310BB" w:rsidRDefault="00CE4643" w:rsidP="00735D20">
      <w:pPr>
        <w:pStyle w:val="Heading1"/>
        <w:spacing w:after="0"/>
      </w:pPr>
      <w:r w:rsidRPr="009016C8">
        <w:t>Článok XII.</w:t>
      </w:r>
    </w:p>
    <w:p w:rsidR="00CE4643" w:rsidRDefault="008F0AD8" w:rsidP="00735D20">
      <w:pPr>
        <w:pStyle w:val="Heading1"/>
        <w:spacing w:before="0"/>
      </w:pPr>
      <w:r>
        <w:t>Všeobecné a záverečné ustanovenia</w:t>
      </w:r>
    </w:p>
    <w:p w:rsidR="00792327" w:rsidRDefault="00792327" w:rsidP="00792327">
      <w:pPr>
        <w:pStyle w:val="Normalnyislovany"/>
        <w:numPr>
          <w:ilvl w:val="0"/>
          <w:numId w:val="0"/>
        </w:numPr>
        <w:ind w:left="360" w:hanging="360"/>
      </w:pPr>
      <w:r>
        <w:t>1.  Veci  výslovne touto dohodou neupravené sa riadia príslušnými ustanoveniami Obchodného zákonníka,   zákona o VO  a ďalšími všeobecne záväznými platnými právnymi predpismi Slovenskej republiky a EÚ.</w:t>
      </w:r>
    </w:p>
    <w:p w:rsidR="00792327" w:rsidRDefault="00792327" w:rsidP="00792327">
      <w:pPr>
        <w:pStyle w:val="Normalnyislovany"/>
        <w:numPr>
          <w:ilvl w:val="0"/>
          <w:numId w:val="27"/>
        </w:numPr>
      </w:pPr>
      <w:r>
        <w:t>Zmluvné strany sa zaväzujú, že všetky spory vyplývajúce z tejto dohody budú riešiť osobným rokovaním o možnej dohode. Zmluvné strany sa dohodli, že vzťahy vzniknuté medzi zmluvnými stranami na základe tejto dohody sa riadia slovenským právnym poriadkom. Prípadné spory, o ktorých sa zmluvné strany nedohodli, budú postúpené na rozhodnutie vecne a miestne príslušnému súdu podľa sídla odporcu.</w:t>
      </w:r>
    </w:p>
    <w:p w:rsidR="00792327" w:rsidRDefault="00792327" w:rsidP="00792327">
      <w:pPr>
        <w:pStyle w:val="Normalnyislovany"/>
        <w:numPr>
          <w:ilvl w:val="0"/>
          <w:numId w:val="25"/>
        </w:numPr>
      </w:pPr>
      <w:r>
        <w:t xml:space="preserve">Táto dohoda je vyhotovená </w:t>
      </w:r>
      <w:r>
        <w:rPr>
          <w:b/>
        </w:rPr>
        <w:t>v dvoch  vyhotoveniach</w:t>
      </w:r>
      <w:r>
        <w:t>, z ktorých každý má platnosť originálu. Kupujúci obdrží 1 vyhotovenia zmluvy a predávajúci 1 vyhotovenie.</w:t>
      </w:r>
    </w:p>
    <w:p w:rsidR="00792327" w:rsidRDefault="00792327" w:rsidP="00792327">
      <w:pPr>
        <w:pStyle w:val="Normalnyislovany"/>
        <w:numPr>
          <w:ilvl w:val="0"/>
          <w:numId w:val="25"/>
        </w:numPr>
      </w:pPr>
      <w:r>
        <w:t>Neoddeliteľnou súčasťou tejto dohody je:</w:t>
      </w:r>
    </w:p>
    <w:p w:rsidR="00792327" w:rsidRDefault="00792327" w:rsidP="00792327">
      <w:pPr>
        <w:pStyle w:val="Normalnyislovany"/>
        <w:numPr>
          <w:ilvl w:val="0"/>
          <w:numId w:val="0"/>
        </w:numPr>
        <w:ind w:left="360"/>
      </w:pPr>
      <w:r>
        <w:t xml:space="preserve">Príloha č.  1  -  Cenová ponuka    </w:t>
      </w:r>
    </w:p>
    <w:p w:rsidR="00792327" w:rsidRDefault="00792327" w:rsidP="00792327">
      <w:pPr>
        <w:pStyle w:val="Normalnyislovany"/>
        <w:numPr>
          <w:ilvl w:val="0"/>
          <w:numId w:val="25"/>
        </w:numPr>
      </w:pPr>
      <w:r>
        <w:t>Dohoda nadobúda platnosť dňom jej podpísania oboma zmluvnými stranami a účinnosť dňom nasledujúcim po dni jej zverejnenia na webovej sídle kupujúceho.</w:t>
      </w:r>
    </w:p>
    <w:p w:rsidR="00792327" w:rsidRDefault="00792327" w:rsidP="00792327">
      <w:pPr>
        <w:pStyle w:val="Normalnyislovany"/>
        <w:numPr>
          <w:ilvl w:val="0"/>
          <w:numId w:val="25"/>
        </w:numPr>
      </w:pPr>
      <w:r>
        <w:t>Zmluvné strany prehlasujú, že si túto dohodu pred jej podpisom prečítali, jej obsahu porozumeli a na znak súhlasu s jej obsahom ju podpísali.</w:t>
      </w:r>
    </w:p>
    <w:p w:rsidR="00E45CA2" w:rsidRDefault="002E41D9" w:rsidP="000371CA">
      <w:pPr>
        <w:pStyle w:val="Heading1"/>
        <w:spacing w:after="0"/>
        <w:jc w:val="both"/>
        <w:rPr>
          <w:b w:val="0"/>
        </w:rPr>
      </w:pPr>
      <w:r>
        <w:rPr>
          <w:b w:val="0"/>
        </w:rPr>
        <w:t>Vo Fiľakove</w:t>
      </w:r>
      <w:r w:rsidR="003F224B">
        <w:rPr>
          <w:b w:val="0"/>
        </w:rPr>
        <w:t xml:space="preserve">, </w:t>
      </w:r>
      <w:r w:rsidR="000371CA">
        <w:rPr>
          <w:b w:val="0"/>
        </w:rPr>
        <w:t>.............</w:t>
      </w:r>
    </w:p>
    <w:p w:rsidR="000371CA" w:rsidRPr="000371CA" w:rsidRDefault="000371CA" w:rsidP="000371CA"/>
    <w:p w:rsidR="00792327" w:rsidRDefault="00792327" w:rsidP="00792327">
      <w:pPr>
        <w:rPr>
          <w:b/>
        </w:rPr>
      </w:pPr>
      <w:r>
        <w:rPr>
          <w:b/>
        </w:rPr>
        <w:t>Predávajúci:                                                            Kupujúci:</w:t>
      </w:r>
    </w:p>
    <w:p w:rsidR="003F224B" w:rsidRDefault="003F224B" w:rsidP="00792327"/>
    <w:p w:rsidR="003F224B" w:rsidRDefault="003F224B" w:rsidP="00792327"/>
    <w:p w:rsidR="00971FC5" w:rsidRDefault="00971FC5" w:rsidP="00792327"/>
    <w:p w:rsidR="003F224B" w:rsidRDefault="003F224B" w:rsidP="00792327"/>
    <w:p w:rsidR="003F224B" w:rsidRDefault="003F224B" w:rsidP="00792327"/>
    <w:p w:rsidR="00726E73" w:rsidRDefault="000371CA" w:rsidP="002E41D9">
      <w:r>
        <w:t xml:space="preserve">                                 </w:t>
      </w:r>
      <w:r w:rsidR="00971FC5">
        <w:t xml:space="preserve">                                                                      </w:t>
      </w:r>
    </w:p>
    <w:sectPr w:rsidR="00726E73" w:rsidSect="001C6735">
      <w:footerReference w:type="default" r:id="rId10"/>
      <w:pgSz w:w="11906" w:h="16838" w:code="9"/>
      <w:pgMar w:top="1135" w:right="851" w:bottom="709" w:left="1531" w:header="624"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E1E" w:rsidRDefault="00A30E1E">
      <w:r>
        <w:separator/>
      </w:r>
    </w:p>
  </w:endnote>
  <w:endnote w:type="continuationSeparator" w:id="0">
    <w:p w:rsidR="00A30E1E" w:rsidRDefault="00A3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E55" w:rsidRDefault="001D1E55">
    <w:pPr>
      <w:pStyle w:val="Footer"/>
      <w:jc w:val="right"/>
    </w:pPr>
    <w:r>
      <w:fldChar w:fldCharType="begin"/>
    </w:r>
    <w:r>
      <w:instrText xml:space="preserve"> PAGE   \* MERGEFORMAT </w:instrText>
    </w:r>
    <w:r>
      <w:fldChar w:fldCharType="separate"/>
    </w:r>
    <w:r w:rsidR="001E7037">
      <w:rPr>
        <w:noProof/>
      </w:rPr>
      <w:t>9</w:t>
    </w:r>
    <w:r>
      <w:fldChar w:fldCharType="end"/>
    </w:r>
  </w:p>
  <w:p w:rsidR="001D1E55" w:rsidRDefault="001D1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E1E" w:rsidRDefault="00A30E1E">
      <w:r>
        <w:separator/>
      </w:r>
    </w:p>
  </w:footnote>
  <w:footnote w:type="continuationSeparator" w:id="0">
    <w:p w:rsidR="00A30E1E" w:rsidRDefault="00A30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C0C39F0"/>
    <w:lvl w:ilvl="0">
      <w:start w:val="1"/>
      <w:numFmt w:val="decimal"/>
      <w:pStyle w:val="ListNumber"/>
      <w:lvlText w:val="%1."/>
      <w:lvlJc w:val="left"/>
      <w:pPr>
        <w:tabs>
          <w:tab w:val="num" w:pos="360"/>
        </w:tabs>
        <w:ind w:left="360" w:hanging="360"/>
      </w:pPr>
    </w:lvl>
  </w:abstractNum>
  <w:abstractNum w:abstractNumId="1" w15:restartNumberingAfterBreak="0">
    <w:nsid w:val="00000003"/>
    <w:multiLevelType w:val="multilevel"/>
    <w:tmpl w:val="833E8AA6"/>
    <w:lvl w:ilvl="0">
      <w:start w:val="1"/>
      <w:numFmt w:val="decimal"/>
      <w:pStyle w:val="Heading3"/>
      <w:lvlText w:val="%1"/>
      <w:lvlJc w:val="left"/>
      <w:pPr>
        <w:tabs>
          <w:tab w:val="num" w:pos="8931"/>
        </w:tabs>
        <w:ind w:left="9291" w:hanging="360"/>
      </w:pPr>
      <w:rPr>
        <w:rFonts w:hint="default"/>
      </w:rPr>
    </w:lvl>
    <w:lvl w:ilvl="1">
      <w:start w:val="1"/>
      <w:numFmt w:val="decimal"/>
      <w:lvlText w:val="%1.%2"/>
      <w:lvlJc w:val="left"/>
      <w:pPr>
        <w:tabs>
          <w:tab w:val="num" w:pos="1842"/>
        </w:tabs>
        <w:ind w:left="8582" w:hanging="360"/>
      </w:pPr>
      <w:rPr>
        <w:rFonts w:hint="default"/>
        <w:b w:val="0"/>
      </w:rPr>
    </w:lvl>
    <w:lvl w:ilvl="2">
      <w:start w:val="1"/>
      <w:numFmt w:val="decimal"/>
      <w:lvlText w:val="%1.%2.%3"/>
      <w:lvlJc w:val="left"/>
      <w:pPr>
        <w:tabs>
          <w:tab w:val="num" w:pos="-4961"/>
        </w:tabs>
        <w:ind w:left="1855" w:hanging="720"/>
      </w:pPr>
      <w:rPr>
        <w:rFonts w:hint="default"/>
      </w:rPr>
    </w:lvl>
    <w:lvl w:ilvl="3">
      <w:start w:val="1"/>
      <w:numFmt w:val="decimal"/>
      <w:lvlText w:val="%1.%2.%3.%4"/>
      <w:lvlJc w:val="left"/>
      <w:pPr>
        <w:tabs>
          <w:tab w:val="num" w:pos="6805"/>
        </w:tabs>
        <w:ind w:left="7525" w:hanging="720"/>
      </w:pPr>
      <w:rPr>
        <w:rFonts w:hint="default"/>
      </w:rPr>
    </w:lvl>
    <w:lvl w:ilvl="4">
      <w:start w:val="1"/>
      <w:numFmt w:val="decimal"/>
      <w:lvlText w:val="%1.%2.%3.%4.%5"/>
      <w:lvlJc w:val="left"/>
      <w:pPr>
        <w:tabs>
          <w:tab w:val="num" w:pos="3"/>
        </w:tabs>
        <w:ind w:left="1083" w:hanging="1080"/>
      </w:pPr>
      <w:rPr>
        <w:rFonts w:hint="default"/>
      </w:rPr>
    </w:lvl>
    <w:lvl w:ilvl="5">
      <w:start w:val="1"/>
      <w:numFmt w:val="decimal"/>
      <w:lvlText w:val="%1.%2.%3.%4.%5.%6"/>
      <w:lvlJc w:val="left"/>
      <w:pPr>
        <w:tabs>
          <w:tab w:val="num" w:pos="3"/>
        </w:tabs>
        <w:ind w:left="1083" w:hanging="1080"/>
      </w:pPr>
      <w:rPr>
        <w:rFonts w:hint="default"/>
      </w:rPr>
    </w:lvl>
    <w:lvl w:ilvl="6">
      <w:start w:val="1"/>
      <w:numFmt w:val="decimal"/>
      <w:lvlText w:val="%1.%2.%3.%4.%5.%6.%7"/>
      <w:lvlJc w:val="left"/>
      <w:pPr>
        <w:tabs>
          <w:tab w:val="num" w:pos="3"/>
        </w:tabs>
        <w:ind w:left="1443" w:hanging="1440"/>
      </w:pPr>
      <w:rPr>
        <w:rFonts w:hint="default"/>
      </w:rPr>
    </w:lvl>
    <w:lvl w:ilvl="7">
      <w:start w:val="1"/>
      <w:numFmt w:val="decimal"/>
      <w:lvlText w:val="%1.%2.%3.%4.%5.%6.%7.%8"/>
      <w:lvlJc w:val="left"/>
      <w:pPr>
        <w:tabs>
          <w:tab w:val="num" w:pos="3"/>
        </w:tabs>
        <w:ind w:left="1443" w:hanging="1440"/>
      </w:pPr>
      <w:rPr>
        <w:rFonts w:hint="default"/>
      </w:rPr>
    </w:lvl>
    <w:lvl w:ilvl="8">
      <w:start w:val="1"/>
      <w:numFmt w:val="decimal"/>
      <w:lvlText w:val="%1.%2.%3.%4.%5.%6.%7.%8.%9"/>
      <w:lvlJc w:val="left"/>
      <w:pPr>
        <w:tabs>
          <w:tab w:val="num" w:pos="3"/>
        </w:tabs>
        <w:ind w:left="1803" w:hanging="1800"/>
      </w:pPr>
      <w:rPr>
        <w:rFonts w:hint="default"/>
      </w:rPr>
    </w:lvl>
  </w:abstractNum>
  <w:abstractNum w:abstractNumId="2" w15:restartNumberingAfterBreak="0">
    <w:nsid w:val="0BBD7656"/>
    <w:multiLevelType w:val="hybridMultilevel"/>
    <w:tmpl w:val="CFF482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C77DF1"/>
    <w:multiLevelType w:val="hybridMultilevel"/>
    <w:tmpl w:val="9934D7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01737F7"/>
    <w:multiLevelType w:val="hybridMultilevel"/>
    <w:tmpl w:val="85407754"/>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357F7B5E"/>
    <w:multiLevelType w:val="hybridMultilevel"/>
    <w:tmpl w:val="BC6038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8643865"/>
    <w:multiLevelType w:val="hybridMultilevel"/>
    <w:tmpl w:val="E19A70A2"/>
    <w:lvl w:ilvl="0" w:tplc="5C2C84D2">
      <w:start w:val="1"/>
      <w:numFmt w:val="lowerLetter"/>
      <w:lvlText w:val="%1)"/>
      <w:lvlJc w:val="left"/>
      <w:pPr>
        <w:ind w:left="720" w:hanging="360"/>
      </w:pPr>
      <w:rPr>
        <w:rFonts w:hint="default"/>
        <w:color w:val="auto"/>
      </w:rPr>
    </w:lvl>
    <w:lvl w:ilvl="1" w:tplc="DE8677D2">
      <w:start w:val="1"/>
      <w:numFmt w:val="bullet"/>
      <w:lvlText w:val="-"/>
      <w:lvlJc w:val="left"/>
      <w:pPr>
        <w:ind w:left="1440" w:hanging="360"/>
      </w:pPr>
      <w:rPr>
        <w:rFonts w:ascii="Times New Roman" w:eastAsia="Times New Roman" w:hAnsi="Times New Roman" w:cs="Times New Roman" w:hint="default"/>
      </w:rPr>
    </w:lvl>
    <w:lvl w:ilvl="2" w:tplc="DE8677D2">
      <w:start w:val="1"/>
      <w:numFmt w:val="bullet"/>
      <w:lvlText w:val="-"/>
      <w:lvlJc w:val="left"/>
      <w:pPr>
        <w:ind w:left="2340" w:hanging="360"/>
      </w:pPr>
      <w:rPr>
        <w:rFonts w:ascii="Times New Roman" w:eastAsia="Times New Roman" w:hAnsi="Times New Roman" w:cs="Times New Roman"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FC971DB"/>
    <w:multiLevelType w:val="hybridMultilevel"/>
    <w:tmpl w:val="DD246DE2"/>
    <w:lvl w:ilvl="0" w:tplc="D5E2E2E4">
      <w:start w:val="1"/>
      <w:numFmt w:val="lowerLetter"/>
      <w:lvlText w:val="%1)"/>
      <w:lvlJc w:val="left"/>
      <w:pPr>
        <w:ind w:left="720" w:hanging="360"/>
      </w:pPr>
      <w:rPr>
        <w:rFonts w:hint="default"/>
        <w:color w:val="auto"/>
      </w:rPr>
    </w:lvl>
    <w:lvl w:ilvl="1" w:tplc="DE8677D2">
      <w:start w:val="1"/>
      <w:numFmt w:val="bullet"/>
      <w:lvlText w:val="-"/>
      <w:lvlJc w:val="left"/>
      <w:pPr>
        <w:ind w:left="1440" w:hanging="360"/>
      </w:pPr>
      <w:rPr>
        <w:rFonts w:ascii="Times New Roman" w:eastAsia="Times New Roman" w:hAnsi="Times New Roman" w:cs="Times New Roman" w:hint="default"/>
      </w:rPr>
    </w:lvl>
    <w:lvl w:ilvl="2" w:tplc="DE8677D2">
      <w:start w:val="1"/>
      <w:numFmt w:val="bullet"/>
      <w:lvlText w:val="-"/>
      <w:lvlJc w:val="left"/>
      <w:pPr>
        <w:ind w:left="2340" w:hanging="360"/>
      </w:pPr>
      <w:rPr>
        <w:rFonts w:ascii="Times New Roman" w:eastAsia="Times New Roman" w:hAnsi="Times New Roman" w:cs="Times New Roman"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F74080C"/>
    <w:multiLevelType w:val="hybridMultilevel"/>
    <w:tmpl w:val="0C240D28"/>
    <w:lvl w:ilvl="0" w:tplc="CAEAEACA">
      <w:start w:val="1"/>
      <w:numFmt w:val="decimal"/>
      <w:pStyle w:val="Normalnyislovany"/>
      <w:lvlText w:val="%1."/>
      <w:lvlJc w:val="left"/>
      <w:pPr>
        <w:ind w:left="360" w:hanging="360"/>
      </w:pPr>
      <w:rPr>
        <w:i w:val="0"/>
      </w:rPr>
    </w:lvl>
    <w:lvl w:ilvl="1" w:tplc="041B0019">
      <w:start w:val="1"/>
      <w:numFmt w:val="lowerLetter"/>
      <w:lvlText w:val="%2."/>
      <w:lvlJc w:val="left"/>
      <w:pPr>
        <w:ind w:left="370" w:hanging="360"/>
      </w:pPr>
    </w:lvl>
    <w:lvl w:ilvl="2" w:tplc="81948C4C">
      <w:start w:val="1"/>
      <w:numFmt w:val="lowerLetter"/>
      <w:lvlText w:val="%3)"/>
      <w:lvlJc w:val="left"/>
      <w:pPr>
        <w:ind w:left="1270" w:hanging="360"/>
      </w:pPr>
      <w:rPr>
        <w:rFonts w:ascii="Times New Roman" w:eastAsia="Times New Roman" w:hAnsi="Times New Roman" w:cs="Times New Roman"/>
      </w:rPr>
    </w:lvl>
    <w:lvl w:ilvl="3" w:tplc="041B000F" w:tentative="1">
      <w:start w:val="1"/>
      <w:numFmt w:val="decimal"/>
      <w:lvlText w:val="%4."/>
      <w:lvlJc w:val="left"/>
      <w:pPr>
        <w:ind w:left="1810" w:hanging="360"/>
      </w:pPr>
    </w:lvl>
    <w:lvl w:ilvl="4" w:tplc="041B0019" w:tentative="1">
      <w:start w:val="1"/>
      <w:numFmt w:val="lowerLetter"/>
      <w:lvlText w:val="%5."/>
      <w:lvlJc w:val="left"/>
      <w:pPr>
        <w:ind w:left="2530" w:hanging="360"/>
      </w:pPr>
    </w:lvl>
    <w:lvl w:ilvl="5" w:tplc="041B001B" w:tentative="1">
      <w:start w:val="1"/>
      <w:numFmt w:val="lowerRoman"/>
      <w:lvlText w:val="%6."/>
      <w:lvlJc w:val="right"/>
      <w:pPr>
        <w:ind w:left="3250" w:hanging="180"/>
      </w:pPr>
    </w:lvl>
    <w:lvl w:ilvl="6" w:tplc="041B000F" w:tentative="1">
      <w:start w:val="1"/>
      <w:numFmt w:val="decimal"/>
      <w:lvlText w:val="%7."/>
      <w:lvlJc w:val="left"/>
      <w:pPr>
        <w:ind w:left="3970" w:hanging="360"/>
      </w:pPr>
    </w:lvl>
    <w:lvl w:ilvl="7" w:tplc="041B0019" w:tentative="1">
      <w:start w:val="1"/>
      <w:numFmt w:val="lowerLetter"/>
      <w:lvlText w:val="%8."/>
      <w:lvlJc w:val="left"/>
      <w:pPr>
        <w:ind w:left="4690" w:hanging="360"/>
      </w:pPr>
    </w:lvl>
    <w:lvl w:ilvl="8" w:tplc="041B001B" w:tentative="1">
      <w:start w:val="1"/>
      <w:numFmt w:val="lowerRoman"/>
      <w:lvlText w:val="%9."/>
      <w:lvlJc w:val="right"/>
      <w:pPr>
        <w:ind w:left="5410" w:hanging="180"/>
      </w:pPr>
    </w:lvl>
  </w:abstractNum>
  <w:num w:numId="1">
    <w:abstractNumId w:val="8"/>
  </w:num>
  <w:num w:numId="2">
    <w:abstractNumId w:val="8"/>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6"/>
  </w:num>
  <w:num w:numId="15">
    <w:abstractNumId w:val="7"/>
  </w:num>
  <w:num w:numId="16">
    <w:abstractNumId w:val="8"/>
  </w:num>
  <w:num w:numId="17">
    <w:abstractNumId w:val="8"/>
  </w:num>
  <w:num w:numId="18">
    <w:abstractNumId w:val="1"/>
  </w:num>
  <w:num w:numId="19">
    <w:abstractNumId w:val="8"/>
    <w:lvlOverride w:ilvl="0">
      <w:startOverride w:val="1"/>
    </w:lvlOverride>
  </w:num>
  <w:num w:numId="20">
    <w:abstractNumId w:val="8"/>
  </w:num>
  <w:num w:numId="21">
    <w:abstractNumId w:val="4"/>
  </w:num>
  <w:num w:numId="22">
    <w:abstractNumId w:val="5"/>
  </w:num>
  <w:num w:numId="23">
    <w:abstractNumId w:val="3"/>
  </w:num>
  <w:num w:numId="24">
    <w:abstractNumId w:val="2"/>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num>
  <w:num w:numId="27">
    <w:abstractNumId w:val="8"/>
    <w:lvlOverride w:ilvl="0">
      <w:startOverride w:val="2"/>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1B"/>
    <w:rsid w:val="000009BD"/>
    <w:rsid w:val="00004C03"/>
    <w:rsid w:val="00006C47"/>
    <w:rsid w:val="00011D5F"/>
    <w:rsid w:val="000152DD"/>
    <w:rsid w:val="00020C16"/>
    <w:rsid w:val="00031583"/>
    <w:rsid w:val="00031C26"/>
    <w:rsid w:val="000336F5"/>
    <w:rsid w:val="000360D5"/>
    <w:rsid w:val="000371CA"/>
    <w:rsid w:val="0004702B"/>
    <w:rsid w:val="00052E51"/>
    <w:rsid w:val="00054888"/>
    <w:rsid w:val="00062EA2"/>
    <w:rsid w:val="00063398"/>
    <w:rsid w:val="000643C2"/>
    <w:rsid w:val="00071D83"/>
    <w:rsid w:val="000821D8"/>
    <w:rsid w:val="000865DD"/>
    <w:rsid w:val="000A16E1"/>
    <w:rsid w:val="000A32B2"/>
    <w:rsid w:val="000A379F"/>
    <w:rsid w:val="000A4806"/>
    <w:rsid w:val="000A6452"/>
    <w:rsid w:val="000B3FF8"/>
    <w:rsid w:val="000B4F01"/>
    <w:rsid w:val="000B5F58"/>
    <w:rsid w:val="000B7CF7"/>
    <w:rsid w:val="000C0179"/>
    <w:rsid w:val="000C415C"/>
    <w:rsid w:val="000C4A78"/>
    <w:rsid w:val="000C7998"/>
    <w:rsid w:val="000D0EB1"/>
    <w:rsid w:val="000E34CA"/>
    <w:rsid w:val="000E528F"/>
    <w:rsid w:val="001013B8"/>
    <w:rsid w:val="00101FE7"/>
    <w:rsid w:val="0010583B"/>
    <w:rsid w:val="00126AD2"/>
    <w:rsid w:val="001270DF"/>
    <w:rsid w:val="0013108B"/>
    <w:rsid w:val="0013436F"/>
    <w:rsid w:val="00136954"/>
    <w:rsid w:val="00150CF4"/>
    <w:rsid w:val="001538E3"/>
    <w:rsid w:val="001558FB"/>
    <w:rsid w:val="00160CD0"/>
    <w:rsid w:val="00162D84"/>
    <w:rsid w:val="0016717A"/>
    <w:rsid w:val="00167D7C"/>
    <w:rsid w:val="001743B0"/>
    <w:rsid w:val="001749DF"/>
    <w:rsid w:val="00174B41"/>
    <w:rsid w:val="00181D50"/>
    <w:rsid w:val="00185357"/>
    <w:rsid w:val="00185B4A"/>
    <w:rsid w:val="00191D01"/>
    <w:rsid w:val="00194322"/>
    <w:rsid w:val="00195F65"/>
    <w:rsid w:val="001C6735"/>
    <w:rsid w:val="001C781A"/>
    <w:rsid w:val="001D0DEF"/>
    <w:rsid w:val="001D1E55"/>
    <w:rsid w:val="001D4B5B"/>
    <w:rsid w:val="001D4FF6"/>
    <w:rsid w:val="001D5E4B"/>
    <w:rsid w:val="001D7D80"/>
    <w:rsid w:val="001E62F9"/>
    <w:rsid w:val="001E7037"/>
    <w:rsid w:val="001E77BB"/>
    <w:rsid w:val="001F3FAF"/>
    <w:rsid w:val="0020125F"/>
    <w:rsid w:val="00210699"/>
    <w:rsid w:val="00217282"/>
    <w:rsid w:val="00220F3F"/>
    <w:rsid w:val="00232210"/>
    <w:rsid w:val="00235097"/>
    <w:rsid w:val="00245169"/>
    <w:rsid w:val="00253487"/>
    <w:rsid w:val="002558A1"/>
    <w:rsid w:val="00264ABB"/>
    <w:rsid w:val="00272E94"/>
    <w:rsid w:val="00273D9C"/>
    <w:rsid w:val="00274168"/>
    <w:rsid w:val="002757F6"/>
    <w:rsid w:val="00276A87"/>
    <w:rsid w:val="00277AAD"/>
    <w:rsid w:val="00281186"/>
    <w:rsid w:val="00284F31"/>
    <w:rsid w:val="002918AC"/>
    <w:rsid w:val="00295018"/>
    <w:rsid w:val="0029573E"/>
    <w:rsid w:val="002A3100"/>
    <w:rsid w:val="002A354C"/>
    <w:rsid w:val="002B1B4A"/>
    <w:rsid w:val="002B4A19"/>
    <w:rsid w:val="002B4C5A"/>
    <w:rsid w:val="002B734D"/>
    <w:rsid w:val="002C1111"/>
    <w:rsid w:val="002C574E"/>
    <w:rsid w:val="002C5AEA"/>
    <w:rsid w:val="002C69B0"/>
    <w:rsid w:val="002D187E"/>
    <w:rsid w:val="002D19A0"/>
    <w:rsid w:val="002D7611"/>
    <w:rsid w:val="002E33E2"/>
    <w:rsid w:val="002E41D9"/>
    <w:rsid w:val="002F3736"/>
    <w:rsid w:val="003117A9"/>
    <w:rsid w:val="00313BA4"/>
    <w:rsid w:val="00322A49"/>
    <w:rsid w:val="00323CCB"/>
    <w:rsid w:val="003350A7"/>
    <w:rsid w:val="00350CE6"/>
    <w:rsid w:val="00352C65"/>
    <w:rsid w:val="00354A33"/>
    <w:rsid w:val="00355E34"/>
    <w:rsid w:val="00356587"/>
    <w:rsid w:val="00365AFC"/>
    <w:rsid w:val="00373FA6"/>
    <w:rsid w:val="00374C02"/>
    <w:rsid w:val="003809F0"/>
    <w:rsid w:val="003812D8"/>
    <w:rsid w:val="00381EFB"/>
    <w:rsid w:val="0038409B"/>
    <w:rsid w:val="00390DA8"/>
    <w:rsid w:val="00394604"/>
    <w:rsid w:val="00394B86"/>
    <w:rsid w:val="0039698D"/>
    <w:rsid w:val="003974BB"/>
    <w:rsid w:val="003A1F32"/>
    <w:rsid w:val="003A2DC0"/>
    <w:rsid w:val="003A5A8A"/>
    <w:rsid w:val="003A7313"/>
    <w:rsid w:val="003B4715"/>
    <w:rsid w:val="003C3A87"/>
    <w:rsid w:val="003C4947"/>
    <w:rsid w:val="003C514D"/>
    <w:rsid w:val="003C567C"/>
    <w:rsid w:val="003C6993"/>
    <w:rsid w:val="003D2A71"/>
    <w:rsid w:val="003D2E63"/>
    <w:rsid w:val="003D7FCE"/>
    <w:rsid w:val="003E0BFF"/>
    <w:rsid w:val="003E29C8"/>
    <w:rsid w:val="003E4B76"/>
    <w:rsid w:val="003F224B"/>
    <w:rsid w:val="003F60A1"/>
    <w:rsid w:val="00402476"/>
    <w:rsid w:val="00406644"/>
    <w:rsid w:val="00406AE1"/>
    <w:rsid w:val="00411603"/>
    <w:rsid w:val="00412C8F"/>
    <w:rsid w:val="00414702"/>
    <w:rsid w:val="00424752"/>
    <w:rsid w:val="00424C54"/>
    <w:rsid w:val="00424D1C"/>
    <w:rsid w:val="004267F3"/>
    <w:rsid w:val="0043722B"/>
    <w:rsid w:val="00444B9F"/>
    <w:rsid w:val="00445D68"/>
    <w:rsid w:val="00447036"/>
    <w:rsid w:val="0045248A"/>
    <w:rsid w:val="00461B68"/>
    <w:rsid w:val="004713D0"/>
    <w:rsid w:val="00473272"/>
    <w:rsid w:val="00475053"/>
    <w:rsid w:val="004949F3"/>
    <w:rsid w:val="004A5E9A"/>
    <w:rsid w:val="004B0DB5"/>
    <w:rsid w:val="004C2E51"/>
    <w:rsid w:val="004C75AF"/>
    <w:rsid w:val="004D0F9C"/>
    <w:rsid w:val="004D324B"/>
    <w:rsid w:val="004E0DC8"/>
    <w:rsid w:val="004E3570"/>
    <w:rsid w:val="004F05F8"/>
    <w:rsid w:val="004F324A"/>
    <w:rsid w:val="004F6192"/>
    <w:rsid w:val="004F66FC"/>
    <w:rsid w:val="00503B4C"/>
    <w:rsid w:val="00504E13"/>
    <w:rsid w:val="00505074"/>
    <w:rsid w:val="00517713"/>
    <w:rsid w:val="00524158"/>
    <w:rsid w:val="005258C9"/>
    <w:rsid w:val="0053267D"/>
    <w:rsid w:val="0054555F"/>
    <w:rsid w:val="00546F37"/>
    <w:rsid w:val="0054749A"/>
    <w:rsid w:val="00551533"/>
    <w:rsid w:val="005534D4"/>
    <w:rsid w:val="00555CB5"/>
    <w:rsid w:val="005637F8"/>
    <w:rsid w:val="00564F7B"/>
    <w:rsid w:val="0057528F"/>
    <w:rsid w:val="005819A0"/>
    <w:rsid w:val="00594DA8"/>
    <w:rsid w:val="005A1DD0"/>
    <w:rsid w:val="005A554C"/>
    <w:rsid w:val="005A7014"/>
    <w:rsid w:val="005B4463"/>
    <w:rsid w:val="005B4975"/>
    <w:rsid w:val="005B4D62"/>
    <w:rsid w:val="005B5B57"/>
    <w:rsid w:val="005B72CB"/>
    <w:rsid w:val="005B7321"/>
    <w:rsid w:val="005C5BDC"/>
    <w:rsid w:val="005C7FFE"/>
    <w:rsid w:val="005D59D8"/>
    <w:rsid w:val="005E7A39"/>
    <w:rsid w:val="005F2247"/>
    <w:rsid w:val="00600840"/>
    <w:rsid w:val="00601BF1"/>
    <w:rsid w:val="00602361"/>
    <w:rsid w:val="0060241D"/>
    <w:rsid w:val="00604A8E"/>
    <w:rsid w:val="00617F5A"/>
    <w:rsid w:val="00622247"/>
    <w:rsid w:val="006231A7"/>
    <w:rsid w:val="00640FA7"/>
    <w:rsid w:val="00641B13"/>
    <w:rsid w:val="006423DC"/>
    <w:rsid w:val="00650A0C"/>
    <w:rsid w:val="00652809"/>
    <w:rsid w:val="00655254"/>
    <w:rsid w:val="006718C2"/>
    <w:rsid w:val="00673A97"/>
    <w:rsid w:val="006747D7"/>
    <w:rsid w:val="00677EA0"/>
    <w:rsid w:val="006822F8"/>
    <w:rsid w:val="006870E0"/>
    <w:rsid w:val="00691FF3"/>
    <w:rsid w:val="00694550"/>
    <w:rsid w:val="0069744C"/>
    <w:rsid w:val="006A1C48"/>
    <w:rsid w:val="006B3749"/>
    <w:rsid w:val="006B3D8F"/>
    <w:rsid w:val="006B4501"/>
    <w:rsid w:val="006B452A"/>
    <w:rsid w:val="006B7290"/>
    <w:rsid w:val="006B7584"/>
    <w:rsid w:val="006C594A"/>
    <w:rsid w:val="006C68BE"/>
    <w:rsid w:val="006D4918"/>
    <w:rsid w:val="006D72BD"/>
    <w:rsid w:val="006F262C"/>
    <w:rsid w:val="00703033"/>
    <w:rsid w:val="0070359C"/>
    <w:rsid w:val="00704E9D"/>
    <w:rsid w:val="00705D81"/>
    <w:rsid w:val="007064F8"/>
    <w:rsid w:val="007102C7"/>
    <w:rsid w:val="007143F8"/>
    <w:rsid w:val="007149D9"/>
    <w:rsid w:val="00717F5D"/>
    <w:rsid w:val="007253FA"/>
    <w:rsid w:val="00726580"/>
    <w:rsid w:val="00726E73"/>
    <w:rsid w:val="007327A0"/>
    <w:rsid w:val="007344F2"/>
    <w:rsid w:val="00735D20"/>
    <w:rsid w:val="00736817"/>
    <w:rsid w:val="007413B5"/>
    <w:rsid w:val="007460EB"/>
    <w:rsid w:val="00747C80"/>
    <w:rsid w:val="00755D2D"/>
    <w:rsid w:val="00757B4E"/>
    <w:rsid w:val="00761D3D"/>
    <w:rsid w:val="0076267F"/>
    <w:rsid w:val="0076295D"/>
    <w:rsid w:val="00772D99"/>
    <w:rsid w:val="007800A1"/>
    <w:rsid w:val="00784505"/>
    <w:rsid w:val="00785E6D"/>
    <w:rsid w:val="00786805"/>
    <w:rsid w:val="00787E92"/>
    <w:rsid w:val="00792327"/>
    <w:rsid w:val="00794B7C"/>
    <w:rsid w:val="007968E9"/>
    <w:rsid w:val="007A2980"/>
    <w:rsid w:val="007A7A69"/>
    <w:rsid w:val="007B005A"/>
    <w:rsid w:val="007B06DA"/>
    <w:rsid w:val="007B1FF3"/>
    <w:rsid w:val="007C40F4"/>
    <w:rsid w:val="007D21CA"/>
    <w:rsid w:val="007D5D84"/>
    <w:rsid w:val="007E2C98"/>
    <w:rsid w:val="007E4DF6"/>
    <w:rsid w:val="007E746E"/>
    <w:rsid w:val="007F339A"/>
    <w:rsid w:val="007F79F0"/>
    <w:rsid w:val="0080373A"/>
    <w:rsid w:val="00812B3D"/>
    <w:rsid w:val="008243E9"/>
    <w:rsid w:val="008310BB"/>
    <w:rsid w:val="008345C7"/>
    <w:rsid w:val="00834AA9"/>
    <w:rsid w:val="008400A6"/>
    <w:rsid w:val="00843386"/>
    <w:rsid w:val="00850B8B"/>
    <w:rsid w:val="00850F06"/>
    <w:rsid w:val="0086706C"/>
    <w:rsid w:val="00871B71"/>
    <w:rsid w:val="00874C0E"/>
    <w:rsid w:val="00890C11"/>
    <w:rsid w:val="00891DFB"/>
    <w:rsid w:val="00893F95"/>
    <w:rsid w:val="00894536"/>
    <w:rsid w:val="008963F7"/>
    <w:rsid w:val="008970D2"/>
    <w:rsid w:val="008A1C14"/>
    <w:rsid w:val="008A4978"/>
    <w:rsid w:val="008A52E8"/>
    <w:rsid w:val="008B1A06"/>
    <w:rsid w:val="008C138A"/>
    <w:rsid w:val="008C337A"/>
    <w:rsid w:val="008C63C0"/>
    <w:rsid w:val="008D06D0"/>
    <w:rsid w:val="008D1965"/>
    <w:rsid w:val="008D34FF"/>
    <w:rsid w:val="008E064C"/>
    <w:rsid w:val="008E0C1D"/>
    <w:rsid w:val="008E2306"/>
    <w:rsid w:val="008E48C1"/>
    <w:rsid w:val="008E6D2A"/>
    <w:rsid w:val="008F0AD8"/>
    <w:rsid w:val="008F0ED3"/>
    <w:rsid w:val="008F2F0B"/>
    <w:rsid w:val="009016C8"/>
    <w:rsid w:val="0090265B"/>
    <w:rsid w:val="00904D6B"/>
    <w:rsid w:val="00904F49"/>
    <w:rsid w:val="0090603B"/>
    <w:rsid w:val="009063F8"/>
    <w:rsid w:val="009134A9"/>
    <w:rsid w:val="009164B3"/>
    <w:rsid w:val="00917EE3"/>
    <w:rsid w:val="00921DF2"/>
    <w:rsid w:val="00925FFF"/>
    <w:rsid w:val="00926D9A"/>
    <w:rsid w:val="00927FA2"/>
    <w:rsid w:val="00931562"/>
    <w:rsid w:val="00933529"/>
    <w:rsid w:val="009443B6"/>
    <w:rsid w:val="00944BA2"/>
    <w:rsid w:val="009524AB"/>
    <w:rsid w:val="00960A55"/>
    <w:rsid w:val="00967E17"/>
    <w:rsid w:val="00971FC5"/>
    <w:rsid w:val="00972DD0"/>
    <w:rsid w:val="00973632"/>
    <w:rsid w:val="0098286C"/>
    <w:rsid w:val="00991CBC"/>
    <w:rsid w:val="009956EA"/>
    <w:rsid w:val="009963CF"/>
    <w:rsid w:val="009B067B"/>
    <w:rsid w:val="009B1D8D"/>
    <w:rsid w:val="009B2841"/>
    <w:rsid w:val="009B33A6"/>
    <w:rsid w:val="009C1A78"/>
    <w:rsid w:val="009C2AFA"/>
    <w:rsid w:val="009C3BE9"/>
    <w:rsid w:val="009C75BD"/>
    <w:rsid w:val="009C7EBD"/>
    <w:rsid w:val="009D2DA4"/>
    <w:rsid w:val="009D43EC"/>
    <w:rsid w:val="009E44D1"/>
    <w:rsid w:val="009E47F2"/>
    <w:rsid w:val="009E4DE1"/>
    <w:rsid w:val="009F317C"/>
    <w:rsid w:val="009F79C0"/>
    <w:rsid w:val="00A0319E"/>
    <w:rsid w:val="00A04CDF"/>
    <w:rsid w:val="00A10327"/>
    <w:rsid w:val="00A12D5E"/>
    <w:rsid w:val="00A130EA"/>
    <w:rsid w:val="00A1311D"/>
    <w:rsid w:val="00A15B93"/>
    <w:rsid w:val="00A15CC7"/>
    <w:rsid w:val="00A30E1E"/>
    <w:rsid w:val="00A31B00"/>
    <w:rsid w:val="00A32546"/>
    <w:rsid w:val="00A4136D"/>
    <w:rsid w:val="00A45301"/>
    <w:rsid w:val="00A46D16"/>
    <w:rsid w:val="00A5192C"/>
    <w:rsid w:val="00A52F62"/>
    <w:rsid w:val="00A54905"/>
    <w:rsid w:val="00A54B58"/>
    <w:rsid w:val="00A56560"/>
    <w:rsid w:val="00A61D09"/>
    <w:rsid w:val="00A631ED"/>
    <w:rsid w:val="00A64E1D"/>
    <w:rsid w:val="00A673FC"/>
    <w:rsid w:val="00A710DB"/>
    <w:rsid w:val="00A740F8"/>
    <w:rsid w:val="00A82EB0"/>
    <w:rsid w:val="00A82ED1"/>
    <w:rsid w:val="00A904E4"/>
    <w:rsid w:val="00A93571"/>
    <w:rsid w:val="00A95AEA"/>
    <w:rsid w:val="00A969E1"/>
    <w:rsid w:val="00A97FAA"/>
    <w:rsid w:val="00AA644F"/>
    <w:rsid w:val="00AB1107"/>
    <w:rsid w:val="00AB6CB4"/>
    <w:rsid w:val="00AB7539"/>
    <w:rsid w:val="00AC77F9"/>
    <w:rsid w:val="00AC7BD5"/>
    <w:rsid w:val="00AD2AD1"/>
    <w:rsid w:val="00AE06D1"/>
    <w:rsid w:val="00AE2D90"/>
    <w:rsid w:val="00AE3246"/>
    <w:rsid w:val="00AF1163"/>
    <w:rsid w:val="00AF1451"/>
    <w:rsid w:val="00AF5861"/>
    <w:rsid w:val="00B01CFD"/>
    <w:rsid w:val="00B0244E"/>
    <w:rsid w:val="00B113E7"/>
    <w:rsid w:val="00B16AF6"/>
    <w:rsid w:val="00B17662"/>
    <w:rsid w:val="00B358BC"/>
    <w:rsid w:val="00B404A0"/>
    <w:rsid w:val="00B442FA"/>
    <w:rsid w:val="00B44821"/>
    <w:rsid w:val="00B454B7"/>
    <w:rsid w:val="00B464E7"/>
    <w:rsid w:val="00B623A2"/>
    <w:rsid w:val="00B623FB"/>
    <w:rsid w:val="00B638E9"/>
    <w:rsid w:val="00B67B15"/>
    <w:rsid w:val="00B84203"/>
    <w:rsid w:val="00B93558"/>
    <w:rsid w:val="00B951BA"/>
    <w:rsid w:val="00B97903"/>
    <w:rsid w:val="00BA0C86"/>
    <w:rsid w:val="00BA2C25"/>
    <w:rsid w:val="00BA5935"/>
    <w:rsid w:val="00BA60A9"/>
    <w:rsid w:val="00BB1C06"/>
    <w:rsid w:val="00BB5663"/>
    <w:rsid w:val="00BC0789"/>
    <w:rsid w:val="00BC15C8"/>
    <w:rsid w:val="00BD2389"/>
    <w:rsid w:val="00BD4988"/>
    <w:rsid w:val="00BE2023"/>
    <w:rsid w:val="00BE33B9"/>
    <w:rsid w:val="00BE651E"/>
    <w:rsid w:val="00BF197F"/>
    <w:rsid w:val="00C13840"/>
    <w:rsid w:val="00C146C6"/>
    <w:rsid w:val="00C17E91"/>
    <w:rsid w:val="00C17FF3"/>
    <w:rsid w:val="00C23CA6"/>
    <w:rsid w:val="00C25711"/>
    <w:rsid w:val="00C40546"/>
    <w:rsid w:val="00C4171F"/>
    <w:rsid w:val="00C5572F"/>
    <w:rsid w:val="00C643FD"/>
    <w:rsid w:val="00C65B9B"/>
    <w:rsid w:val="00C6716C"/>
    <w:rsid w:val="00C7079C"/>
    <w:rsid w:val="00C70817"/>
    <w:rsid w:val="00C72D5F"/>
    <w:rsid w:val="00C73011"/>
    <w:rsid w:val="00C83B63"/>
    <w:rsid w:val="00C84FC0"/>
    <w:rsid w:val="00C920B3"/>
    <w:rsid w:val="00C92C03"/>
    <w:rsid w:val="00CA03C1"/>
    <w:rsid w:val="00CA49CC"/>
    <w:rsid w:val="00CA6580"/>
    <w:rsid w:val="00CA7E0B"/>
    <w:rsid w:val="00CB503C"/>
    <w:rsid w:val="00CC1962"/>
    <w:rsid w:val="00CC2705"/>
    <w:rsid w:val="00CD2041"/>
    <w:rsid w:val="00CD237B"/>
    <w:rsid w:val="00CD44E7"/>
    <w:rsid w:val="00CE4643"/>
    <w:rsid w:val="00CF2488"/>
    <w:rsid w:val="00CF45CD"/>
    <w:rsid w:val="00CF4FD4"/>
    <w:rsid w:val="00CF5D23"/>
    <w:rsid w:val="00CF67F3"/>
    <w:rsid w:val="00D03CFE"/>
    <w:rsid w:val="00D10EFB"/>
    <w:rsid w:val="00D10FB5"/>
    <w:rsid w:val="00D11C88"/>
    <w:rsid w:val="00D12323"/>
    <w:rsid w:val="00D13728"/>
    <w:rsid w:val="00D14298"/>
    <w:rsid w:val="00D15520"/>
    <w:rsid w:val="00D24312"/>
    <w:rsid w:val="00D25435"/>
    <w:rsid w:val="00D27529"/>
    <w:rsid w:val="00D31453"/>
    <w:rsid w:val="00D325F0"/>
    <w:rsid w:val="00D327EA"/>
    <w:rsid w:val="00D44A15"/>
    <w:rsid w:val="00D44B02"/>
    <w:rsid w:val="00D5116C"/>
    <w:rsid w:val="00D66C36"/>
    <w:rsid w:val="00D66EB8"/>
    <w:rsid w:val="00D67E5C"/>
    <w:rsid w:val="00D73256"/>
    <w:rsid w:val="00D76655"/>
    <w:rsid w:val="00D76A3E"/>
    <w:rsid w:val="00D84FA6"/>
    <w:rsid w:val="00D90B1B"/>
    <w:rsid w:val="00D95380"/>
    <w:rsid w:val="00D95C63"/>
    <w:rsid w:val="00D97EB9"/>
    <w:rsid w:val="00DA1D10"/>
    <w:rsid w:val="00DA44EB"/>
    <w:rsid w:val="00DC597F"/>
    <w:rsid w:val="00DC6BC3"/>
    <w:rsid w:val="00DC7297"/>
    <w:rsid w:val="00DD06ED"/>
    <w:rsid w:val="00DD1966"/>
    <w:rsid w:val="00DD32C6"/>
    <w:rsid w:val="00DD60BC"/>
    <w:rsid w:val="00DE3C4C"/>
    <w:rsid w:val="00DE7B43"/>
    <w:rsid w:val="00DF0B24"/>
    <w:rsid w:val="00DF2506"/>
    <w:rsid w:val="00E01981"/>
    <w:rsid w:val="00E13120"/>
    <w:rsid w:val="00E20A16"/>
    <w:rsid w:val="00E21772"/>
    <w:rsid w:val="00E3224C"/>
    <w:rsid w:val="00E3629A"/>
    <w:rsid w:val="00E377EC"/>
    <w:rsid w:val="00E40E41"/>
    <w:rsid w:val="00E43366"/>
    <w:rsid w:val="00E45CA2"/>
    <w:rsid w:val="00E45CF9"/>
    <w:rsid w:val="00E4644D"/>
    <w:rsid w:val="00E47484"/>
    <w:rsid w:val="00E520AF"/>
    <w:rsid w:val="00E55881"/>
    <w:rsid w:val="00E5678E"/>
    <w:rsid w:val="00E601D1"/>
    <w:rsid w:val="00E67FF2"/>
    <w:rsid w:val="00E75DAE"/>
    <w:rsid w:val="00E81E58"/>
    <w:rsid w:val="00E82B93"/>
    <w:rsid w:val="00E83F73"/>
    <w:rsid w:val="00E945E8"/>
    <w:rsid w:val="00E95ABE"/>
    <w:rsid w:val="00EA2DE3"/>
    <w:rsid w:val="00EA2ED1"/>
    <w:rsid w:val="00EA7483"/>
    <w:rsid w:val="00EB0330"/>
    <w:rsid w:val="00EB0715"/>
    <w:rsid w:val="00EB10BA"/>
    <w:rsid w:val="00EB18CA"/>
    <w:rsid w:val="00EB2B02"/>
    <w:rsid w:val="00EB3375"/>
    <w:rsid w:val="00EC354F"/>
    <w:rsid w:val="00ED2263"/>
    <w:rsid w:val="00ED2C45"/>
    <w:rsid w:val="00EE59C7"/>
    <w:rsid w:val="00EE790E"/>
    <w:rsid w:val="00EF17DE"/>
    <w:rsid w:val="00EF27E6"/>
    <w:rsid w:val="00EF69CD"/>
    <w:rsid w:val="00EF7F31"/>
    <w:rsid w:val="00F00498"/>
    <w:rsid w:val="00F02917"/>
    <w:rsid w:val="00F02D32"/>
    <w:rsid w:val="00F1094D"/>
    <w:rsid w:val="00F10F06"/>
    <w:rsid w:val="00F206C7"/>
    <w:rsid w:val="00F224FF"/>
    <w:rsid w:val="00F26329"/>
    <w:rsid w:val="00F378EC"/>
    <w:rsid w:val="00F40D97"/>
    <w:rsid w:val="00F4614E"/>
    <w:rsid w:val="00F46A5C"/>
    <w:rsid w:val="00F5053E"/>
    <w:rsid w:val="00F51723"/>
    <w:rsid w:val="00F52ACD"/>
    <w:rsid w:val="00F537F7"/>
    <w:rsid w:val="00F57BCE"/>
    <w:rsid w:val="00F67F2C"/>
    <w:rsid w:val="00F71E63"/>
    <w:rsid w:val="00F71FB1"/>
    <w:rsid w:val="00F73F26"/>
    <w:rsid w:val="00F800FF"/>
    <w:rsid w:val="00F81933"/>
    <w:rsid w:val="00F8195E"/>
    <w:rsid w:val="00F83A1B"/>
    <w:rsid w:val="00F95478"/>
    <w:rsid w:val="00F95857"/>
    <w:rsid w:val="00F970DC"/>
    <w:rsid w:val="00FB48A0"/>
    <w:rsid w:val="00FC1120"/>
    <w:rsid w:val="00FC2967"/>
    <w:rsid w:val="00FC52A5"/>
    <w:rsid w:val="00FD286D"/>
    <w:rsid w:val="00FD6812"/>
    <w:rsid w:val="00FD6A2A"/>
    <w:rsid w:val="00FE0BB1"/>
    <w:rsid w:val="00FE55CA"/>
    <w:rsid w:val="00FF5815"/>
    <w:rsid w:val="00FF66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A12C2B7-6F66-4A7A-901A-B811481D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6329"/>
    <w:rPr>
      <w:sz w:val="24"/>
      <w:szCs w:val="24"/>
      <w:lang w:eastAsia="cs-CZ"/>
    </w:rPr>
  </w:style>
  <w:style w:type="paragraph" w:styleId="Heading1">
    <w:name w:val="heading 1"/>
    <w:basedOn w:val="Normal"/>
    <w:next w:val="Normal"/>
    <w:link w:val="Heading1Char"/>
    <w:qFormat/>
    <w:rsid w:val="00D95C63"/>
    <w:pPr>
      <w:spacing w:before="480" w:after="240"/>
      <w:jc w:val="center"/>
      <w:outlineLvl w:val="0"/>
    </w:pPr>
    <w:rPr>
      <w:b/>
      <w:bCs/>
    </w:rPr>
  </w:style>
  <w:style w:type="paragraph" w:styleId="Heading2">
    <w:name w:val="heading 2"/>
    <w:basedOn w:val="Normal"/>
    <w:next w:val="Normal"/>
    <w:link w:val="Heading2Char"/>
    <w:semiHidden/>
    <w:unhideWhenUsed/>
    <w:qFormat/>
    <w:rsid w:val="00CE464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9B1D8D"/>
    <w:pPr>
      <w:keepNext/>
      <w:keepLines/>
      <w:numPr>
        <w:numId w:val="18"/>
      </w:numPr>
      <w:tabs>
        <w:tab w:val="clear" w:pos="8931"/>
        <w:tab w:val="num" w:pos="0"/>
      </w:tabs>
      <w:spacing w:before="200" w:after="200" w:line="276" w:lineRule="auto"/>
      <w:ind w:left="357" w:hanging="357"/>
      <w:jc w:val="both"/>
      <w:outlineLvl w:val="2"/>
    </w:pPr>
    <w:rPr>
      <w:rFonts w:ascii="Arial" w:hAnsi="Arial"/>
      <w:b/>
      <w:bCs/>
      <w:color w:val="000000"/>
      <w:sz w:val="20"/>
      <w:lang w:eastAsia="ar-SA"/>
    </w:rPr>
  </w:style>
  <w:style w:type="paragraph" w:styleId="Heading4">
    <w:name w:val="heading 4"/>
    <w:basedOn w:val="Normal"/>
    <w:next w:val="Normal"/>
    <w:link w:val="Heading4Char"/>
    <w:semiHidden/>
    <w:unhideWhenUsed/>
    <w:qFormat/>
    <w:rsid w:val="00D76655"/>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24752"/>
    <w:pPr>
      <w:tabs>
        <w:tab w:val="center" w:pos="4536"/>
        <w:tab w:val="right" w:pos="9072"/>
      </w:tabs>
    </w:pPr>
  </w:style>
  <w:style w:type="paragraph" w:styleId="Footer">
    <w:name w:val="footer"/>
    <w:basedOn w:val="Normal"/>
    <w:link w:val="FooterChar"/>
    <w:uiPriority w:val="99"/>
    <w:rsid w:val="00424752"/>
    <w:pPr>
      <w:tabs>
        <w:tab w:val="center" w:pos="4536"/>
        <w:tab w:val="right" w:pos="9072"/>
      </w:tabs>
    </w:pPr>
  </w:style>
  <w:style w:type="paragraph" w:customStyle="1" w:styleId="NormalParagraphStyle">
    <w:name w:val="NormalParagraphStyle"/>
    <w:basedOn w:val="Normal"/>
    <w:rsid w:val="00052E51"/>
    <w:pPr>
      <w:autoSpaceDE w:val="0"/>
      <w:autoSpaceDN w:val="0"/>
      <w:adjustRightInd w:val="0"/>
      <w:spacing w:line="288" w:lineRule="auto"/>
      <w:textAlignment w:val="center"/>
    </w:pPr>
    <w:rPr>
      <w:rFonts w:ascii="Times Regular" w:hAnsi="Times Regular" w:cs="Times Regular"/>
      <w:color w:val="000000"/>
      <w:lang w:val="en-US"/>
    </w:rPr>
  </w:style>
  <w:style w:type="table" w:styleId="TableGrid">
    <w:name w:val="Table Grid"/>
    <w:basedOn w:val="TableNormal"/>
    <w:rsid w:val="00991C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B503C"/>
    <w:rPr>
      <w:color w:val="0000FF"/>
      <w:u w:val="single"/>
    </w:rPr>
  </w:style>
  <w:style w:type="character" w:styleId="PageNumber">
    <w:name w:val="page number"/>
    <w:basedOn w:val="DefaultParagraphFont"/>
    <w:rsid w:val="00F26329"/>
  </w:style>
  <w:style w:type="character" w:customStyle="1" w:styleId="Heading2Char">
    <w:name w:val="Heading 2 Char"/>
    <w:link w:val="Heading2"/>
    <w:semiHidden/>
    <w:rsid w:val="00CE4643"/>
    <w:rPr>
      <w:rFonts w:ascii="Cambria" w:eastAsia="Times New Roman" w:hAnsi="Cambria" w:cs="Times New Roman"/>
      <w:b/>
      <w:bCs/>
      <w:i/>
      <w:iCs/>
      <w:sz w:val="28"/>
      <w:szCs w:val="28"/>
      <w:lang w:val="cs-CZ" w:eastAsia="cs-CZ"/>
    </w:rPr>
  </w:style>
  <w:style w:type="character" w:customStyle="1" w:styleId="Heading1Char">
    <w:name w:val="Heading 1 Char"/>
    <w:link w:val="Heading1"/>
    <w:rsid w:val="00D95C63"/>
    <w:rPr>
      <w:b/>
      <w:bCs/>
      <w:sz w:val="24"/>
      <w:szCs w:val="24"/>
      <w:lang w:eastAsia="cs-CZ"/>
    </w:rPr>
  </w:style>
  <w:style w:type="character" w:customStyle="1" w:styleId="FooterChar">
    <w:name w:val="Footer Char"/>
    <w:link w:val="Footer"/>
    <w:uiPriority w:val="99"/>
    <w:rsid w:val="00CE4643"/>
    <w:rPr>
      <w:sz w:val="24"/>
      <w:szCs w:val="24"/>
      <w:lang w:val="cs-CZ" w:eastAsia="cs-CZ"/>
    </w:rPr>
  </w:style>
  <w:style w:type="paragraph" w:styleId="List">
    <w:name w:val="List"/>
    <w:basedOn w:val="Normal"/>
    <w:rsid w:val="00CE4643"/>
    <w:pPr>
      <w:ind w:left="283" w:hanging="283"/>
    </w:pPr>
    <w:rPr>
      <w:sz w:val="20"/>
      <w:szCs w:val="20"/>
      <w:lang w:eastAsia="sk-SK"/>
    </w:rPr>
  </w:style>
  <w:style w:type="paragraph" w:styleId="BodyText">
    <w:name w:val="Body Text"/>
    <w:basedOn w:val="Normal"/>
    <w:link w:val="BodyTextChar"/>
    <w:rsid w:val="00CE4643"/>
    <w:pPr>
      <w:jc w:val="both"/>
    </w:pPr>
    <w:rPr>
      <w:szCs w:val="20"/>
      <w:lang w:eastAsia="sk-SK"/>
    </w:rPr>
  </w:style>
  <w:style w:type="character" w:customStyle="1" w:styleId="BodyTextChar">
    <w:name w:val="Body Text Char"/>
    <w:link w:val="BodyText"/>
    <w:rsid w:val="00CE4643"/>
    <w:rPr>
      <w:sz w:val="24"/>
    </w:rPr>
  </w:style>
  <w:style w:type="paragraph" w:styleId="Subtitle">
    <w:name w:val="Subtitle"/>
    <w:basedOn w:val="Normal"/>
    <w:next w:val="Normal"/>
    <w:link w:val="SubtitleChar"/>
    <w:uiPriority w:val="11"/>
    <w:qFormat/>
    <w:rsid w:val="00CE4643"/>
    <w:pPr>
      <w:spacing w:after="200" w:line="276" w:lineRule="auto"/>
      <w:jc w:val="center"/>
    </w:pPr>
    <w:rPr>
      <w:rFonts w:ascii="Arial" w:hAnsi="Arial"/>
      <w:b/>
      <w:color w:val="000000"/>
      <w:sz w:val="32"/>
      <w:szCs w:val="32"/>
      <w:lang w:val="en-US" w:eastAsia="en-US" w:bidi="en-US"/>
    </w:rPr>
  </w:style>
  <w:style w:type="character" w:customStyle="1" w:styleId="SubtitleChar">
    <w:name w:val="Subtitle Char"/>
    <w:link w:val="Subtitle"/>
    <w:uiPriority w:val="11"/>
    <w:rsid w:val="00CE4643"/>
    <w:rPr>
      <w:rFonts w:ascii="Arial" w:hAnsi="Arial"/>
      <w:b/>
      <w:color w:val="000000"/>
      <w:sz w:val="32"/>
      <w:szCs w:val="32"/>
      <w:lang w:val="en-US" w:eastAsia="en-US" w:bidi="en-US"/>
    </w:rPr>
  </w:style>
  <w:style w:type="character" w:customStyle="1" w:styleId="new">
    <w:name w:val="new"/>
    <w:basedOn w:val="DefaultParagraphFont"/>
    <w:rsid w:val="003A2DC0"/>
  </w:style>
  <w:style w:type="paragraph" w:styleId="ListParagraph">
    <w:name w:val="List Paragraph"/>
    <w:basedOn w:val="Normal"/>
    <w:uiPriority w:val="34"/>
    <w:qFormat/>
    <w:rsid w:val="00CA6580"/>
    <w:pPr>
      <w:ind w:left="720"/>
    </w:pPr>
    <w:rPr>
      <w:rFonts w:ascii="Calibri" w:eastAsia="Calibri" w:hAnsi="Calibri"/>
      <w:sz w:val="22"/>
      <w:szCs w:val="22"/>
      <w:lang w:eastAsia="en-US"/>
    </w:rPr>
  </w:style>
  <w:style w:type="paragraph" w:customStyle="1" w:styleId="Normalnyislovany">
    <w:name w:val="Normalny čislovany"/>
    <w:basedOn w:val="Normal"/>
    <w:rsid w:val="00381EFB"/>
    <w:pPr>
      <w:numPr>
        <w:numId w:val="2"/>
      </w:numPr>
      <w:spacing w:after="120"/>
      <w:jc w:val="both"/>
    </w:pPr>
    <w:rPr>
      <w:szCs w:val="20"/>
    </w:rPr>
  </w:style>
  <w:style w:type="paragraph" w:styleId="ListNumber">
    <w:name w:val="List Number"/>
    <w:basedOn w:val="Normal"/>
    <w:rsid w:val="00E601D1"/>
    <w:pPr>
      <w:numPr>
        <w:numId w:val="10"/>
      </w:numPr>
      <w:contextualSpacing/>
    </w:pPr>
  </w:style>
  <w:style w:type="character" w:customStyle="1" w:styleId="Heading4Char">
    <w:name w:val="Heading 4 Char"/>
    <w:link w:val="Heading4"/>
    <w:semiHidden/>
    <w:rsid w:val="00D76655"/>
    <w:rPr>
      <w:rFonts w:ascii="Calibri" w:eastAsia="Times New Roman" w:hAnsi="Calibri" w:cs="Times New Roman"/>
      <w:b/>
      <w:bCs/>
      <w:sz w:val="28"/>
      <w:szCs w:val="28"/>
      <w:lang w:val="cs-CZ" w:eastAsia="cs-CZ"/>
    </w:rPr>
  </w:style>
  <w:style w:type="character" w:customStyle="1" w:styleId="Heading3Char">
    <w:name w:val="Heading 3 Char"/>
    <w:link w:val="Heading3"/>
    <w:rsid w:val="009B1D8D"/>
    <w:rPr>
      <w:rFonts w:ascii="Arial" w:hAnsi="Arial"/>
      <w:b/>
      <w:bCs/>
      <w:color w:val="000000"/>
      <w:szCs w:val="24"/>
      <w:lang w:eastAsia="ar-SA"/>
    </w:rPr>
  </w:style>
  <w:style w:type="paragraph" w:styleId="BalloonText">
    <w:name w:val="Balloon Text"/>
    <w:basedOn w:val="Normal"/>
    <w:link w:val="BalloonTextChar"/>
    <w:rsid w:val="006B7290"/>
    <w:rPr>
      <w:rFonts w:ascii="Segoe UI" w:hAnsi="Segoe UI" w:cs="Segoe UI"/>
      <w:sz w:val="18"/>
      <w:szCs w:val="18"/>
    </w:rPr>
  </w:style>
  <w:style w:type="character" w:customStyle="1" w:styleId="BalloonTextChar">
    <w:name w:val="Balloon Text Char"/>
    <w:link w:val="BalloonText"/>
    <w:rsid w:val="006B7290"/>
    <w:rPr>
      <w:rFonts w:ascii="Segoe UI" w:hAnsi="Segoe UI" w:cs="Segoe UI"/>
      <w:sz w:val="18"/>
      <w:szCs w:val="18"/>
      <w:lang w:eastAsia="cs-CZ"/>
    </w:rPr>
  </w:style>
  <w:style w:type="paragraph" w:customStyle="1" w:styleId="A1">
    <w:name w:val="A.1"/>
    <w:basedOn w:val="Normal"/>
    <w:rsid w:val="00E5678E"/>
    <w:pPr>
      <w:tabs>
        <w:tab w:val="num" w:pos="720"/>
      </w:tabs>
      <w:suppressAutoHyphens/>
      <w:ind w:left="720" w:hanging="720"/>
      <w:jc w:val="both"/>
    </w:pPr>
    <w:rPr>
      <w:rFonts w:eastAsia="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18230">
      <w:bodyDiv w:val="1"/>
      <w:marLeft w:val="0"/>
      <w:marRight w:val="0"/>
      <w:marTop w:val="0"/>
      <w:marBottom w:val="0"/>
      <w:divBdr>
        <w:top w:val="none" w:sz="0" w:space="0" w:color="auto"/>
        <w:left w:val="none" w:sz="0" w:space="0" w:color="auto"/>
        <w:bottom w:val="none" w:sz="0" w:space="0" w:color="auto"/>
        <w:right w:val="none" w:sz="0" w:space="0" w:color="auto"/>
      </w:divBdr>
    </w:div>
    <w:div w:id="148448143">
      <w:bodyDiv w:val="1"/>
      <w:marLeft w:val="0"/>
      <w:marRight w:val="0"/>
      <w:marTop w:val="0"/>
      <w:marBottom w:val="0"/>
      <w:divBdr>
        <w:top w:val="none" w:sz="0" w:space="0" w:color="auto"/>
        <w:left w:val="none" w:sz="0" w:space="0" w:color="auto"/>
        <w:bottom w:val="none" w:sz="0" w:space="0" w:color="auto"/>
        <w:right w:val="none" w:sz="0" w:space="0" w:color="auto"/>
      </w:divBdr>
    </w:div>
    <w:div w:id="245723804">
      <w:bodyDiv w:val="1"/>
      <w:marLeft w:val="0"/>
      <w:marRight w:val="0"/>
      <w:marTop w:val="0"/>
      <w:marBottom w:val="0"/>
      <w:divBdr>
        <w:top w:val="none" w:sz="0" w:space="0" w:color="auto"/>
        <w:left w:val="none" w:sz="0" w:space="0" w:color="auto"/>
        <w:bottom w:val="none" w:sz="0" w:space="0" w:color="auto"/>
        <w:right w:val="none" w:sz="0" w:space="0" w:color="auto"/>
      </w:divBdr>
    </w:div>
    <w:div w:id="313460243">
      <w:bodyDiv w:val="1"/>
      <w:marLeft w:val="0"/>
      <w:marRight w:val="0"/>
      <w:marTop w:val="0"/>
      <w:marBottom w:val="0"/>
      <w:divBdr>
        <w:top w:val="none" w:sz="0" w:space="0" w:color="auto"/>
        <w:left w:val="none" w:sz="0" w:space="0" w:color="auto"/>
        <w:bottom w:val="none" w:sz="0" w:space="0" w:color="auto"/>
        <w:right w:val="none" w:sz="0" w:space="0" w:color="auto"/>
      </w:divBdr>
    </w:div>
    <w:div w:id="354499974">
      <w:bodyDiv w:val="1"/>
      <w:marLeft w:val="0"/>
      <w:marRight w:val="0"/>
      <w:marTop w:val="0"/>
      <w:marBottom w:val="0"/>
      <w:divBdr>
        <w:top w:val="none" w:sz="0" w:space="0" w:color="auto"/>
        <w:left w:val="none" w:sz="0" w:space="0" w:color="auto"/>
        <w:bottom w:val="none" w:sz="0" w:space="0" w:color="auto"/>
        <w:right w:val="none" w:sz="0" w:space="0" w:color="auto"/>
      </w:divBdr>
    </w:div>
    <w:div w:id="425031584">
      <w:bodyDiv w:val="1"/>
      <w:marLeft w:val="0"/>
      <w:marRight w:val="0"/>
      <w:marTop w:val="0"/>
      <w:marBottom w:val="0"/>
      <w:divBdr>
        <w:top w:val="none" w:sz="0" w:space="0" w:color="auto"/>
        <w:left w:val="none" w:sz="0" w:space="0" w:color="auto"/>
        <w:bottom w:val="none" w:sz="0" w:space="0" w:color="auto"/>
        <w:right w:val="none" w:sz="0" w:space="0" w:color="auto"/>
      </w:divBdr>
    </w:div>
    <w:div w:id="462311325">
      <w:bodyDiv w:val="1"/>
      <w:marLeft w:val="0"/>
      <w:marRight w:val="0"/>
      <w:marTop w:val="0"/>
      <w:marBottom w:val="0"/>
      <w:divBdr>
        <w:top w:val="none" w:sz="0" w:space="0" w:color="auto"/>
        <w:left w:val="none" w:sz="0" w:space="0" w:color="auto"/>
        <w:bottom w:val="none" w:sz="0" w:space="0" w:color="auto"/>
        <w:right w:val="none" w:sz="0" w:space="0" w:color="auto"/>
      </w:divBdr>
    </w:div>
    <w:div w:id="485128936">
      <w:bodyDiv w:val="1"/>
      <w:marLeft w:val="0"/>
      <w:marRight w:val="0"/>
      <w:marTop w:val="0"/>
      <w:marBottom w:val="0"/>
      <w:divBdr>
        <w:top w:val="none" w:sz="0" w:space="0" w:color="auto"/>
        <w:left w:val="none" w:sz="0" w:space="0" w:color="auto"/>
        <w:bottom w:val="none" w:sz="0" w:space="0" w:color="auto"/>
        <w:right w:val="none" w:sz="0" w:space="0" w:color="auto"/>
      </w:divBdr>
    </w:div>
    <w:div w:id="508256931">
      <w:bodyDiv w:val="1"/>
      <w:marLeft w:val="0"/>
      <w:marRight w:val="0"/>
      <w:marTop w:val="0"/>
      <w:marBottom w:val="0"/>
      <w:divBdr>
        <w:top w:val="none" w:sz="0" w:space="0" w:color="auto"/>
        <w:left w:val="none" w:sz="0" w:space="0" w:color="auto"/>
        <w:bottom w:val="none" w:sz="0" w:space="0" w:color="auto"/>
        <w:right w:val="none" w:sz="0" w:space="0" w:color="auto"/>
      </w:divBdr>
    </w:div>
    <w:div w:id="543835181">
      <w:bodyDiv w:val="1"/>
      <w:marLeft w:val="0"/>
      <w:marRight w:val="0"/>
      <w:marTop w:val="0"/>
      <w:marBottom w:val="0"/>
      <w:divBdr>
        <w:top w:val="none" w:sz="0" w:space="0" w:color="auto"/>
        <w:left w:val="none" w:sz="0" w:space="0" w:color="auto"/>
        <w:bottom w:val="none" w:sz="0" w:space="0" w:color="auto"/>
        <w:right w:val="none" w:sz="0" w:space="0" w:color="auto"/>
      </w:divBdr>
    </w:div>
    <w:div w:id="711542456">
      <w:bodyDiv w:val="1"/>
      <w:marLeft w:val="0"/>
      <w:marRight w:val="0"/>
      <w:marTop w:val="0"/>
      <w:marBottom w:val="0"/>
      <w:divBdr>
        <w:top w:val="none" w:sz="0" w:space="0" w:color="auto"/>
        <w:left w:val="none" w:sz="0" w:space="0" w:color="auto"/>
        <w:bottom w:val="none" w:sz="0" w:space="0" w:color="auto"/>
        <w:right w:val="none" w:sz="0" w:space="0" w:color="auto"/>
      </w:divBdr>
    </w:div>
    <w:div w:id="718286492">
      <w:bodyDiv w:val="1"/>
      <w:marLeft w:val="0"/>
      <w:marRight w:val="0"/>
      <w:marTop w:val="0"/>
      <w:marBottom w:val="0"/>
      <w:divBdr>
        <w:top w:val="none" w:sz="0" w:space="0" w:color="auto"/>
        <w:left w:val="none" w:sz="0" w:space="0" w:color="auto"/>
        <w:bottom w:val="none" w:sz="0" w:space="0" w:color="auto"/>
        <w:right w:val="none" w:sz="0" w:space="0" w:color="auto"/>
      </w:divBdr>
    </w:div>
    <w:div w:id="734283251">
      <w:bodyDiv w:val="1"/>
      <w:marLeft w:val="0"/>
      <w:marRight w:val="0"/>
      <w:marTop w:val="0"/>
      <w:marBottom w:val="0"/>
      <w:divBdr>
        <w:top w:val="none" w:sz="0" w:space="0" w:color="auto"/>
        <w:left w:val="none" w:sz="0" w:space="0" w:color="auto"/>
        <w:bottom w:val="none" w:sz="0" w:space="0" w:color="auto"/>
        <w:right w:val="none" w:sz="0" w:space="0" w:color="auto"/>
      </w:divBdr>
    </w:div>
    <w:div w:id="982466895">
      <w:bodyDiv w:val="1"/>
      <w:marLeft w:val="0"/>
      <w:marRight w:val="0"/>
      <w:marTop w:val="0"/>
      <w:marBottom w:val="0"/>
      <w:divBdr>
        <w:top w:val="none" w:sz="0" w:space="0" w:color="auto"/>
        <w:left w:val="none" w:sz="0" w:space="0" w:color="auto"/>
        <w:bottom w:val="none" w:sz="0" w:space="0" w:color="auto"/>
        <w:right w:val="none" w:sz="0" w:space="0" w:color="auto"/>
      </w:divBdr>
    </w:div>
    <w:div w:id="1007831665">
      <w:bodyDiv w:val="1"/>
      <w:marLeft w:val="0"/>
      <w:marRight w:val="0"/>
      <w:marTop w:val="0"/>
      <w:marBottom w:val="0"/>
      <w:divBdr>
        <w:top w:val="none" w:sz="0" w:space="0" w:color="auto"/>
        <w:left w:val="none" w:sz="0" w:space="0" w:color="auto"/>
        <w:bottom w:val="none" w:sz="0" w:space="0" w:color="auto"/>
        <w:right w:val="none" w:sz="0" w:space="0" w:color="auto"/>
      </w:divBdr>
    </w:div>
    <w:div w:id="1017193828">
      <w:bodyDiv w:val="1"/>
      <w:marLeft w:val="0"/>
      <w:marRight w:val="0"/>
      <w:marTop w:val="0"/>
      <w:marBottom w:val="0"/>
      <w:divBdr>
        <w:top w:val="none" w:sz="0" w:space="0" w:color="auto"/>
        <w:left w:val="none" w:sz="0" w:space="0" w:color="auto"/>
        <w:bottom w:val="none" w:sz="0" w:space="0" w:color="auto"/>
        <w:right w:val="none" w:sz="0" w:space="0" w:color="auto"/>
      </w:divBdr>
    </w:div>
    <w:div w:id="1031996805">
      <w:bodyDiv w:val="1"/>
      <w:marLeft w:val="0"/>
      <w:marRight w:val="0"/>
      <w:marTop w:val="0"/>
      <w:marBottom w:val="0"/>
      <w:divBdr>
        <w:top w:val="none" w:sz="0" w:space="0" w:color="auto"/>
        <w:left w:val="none" w:sz="0" w:space="0" w:color="auto"/>
        <w:bottom w:val="none" w:sz="0" w:space="0" w:color="auto"/>
        <w:right w:val="none" w:sz="0" w:space="0" w:color="auto"/>
      </w:divBdr>
    </w:div>
    <w:div w:id="1069036154">
      <w:bodyDiv w:val="1"/>
      <w:marLeft w:val="0"/>
      <w:marRight w:val="0"/>
      <w:marTop w:val="0"/>
      <w:marBottom w:val="0"/>
      <w:divBdr>
        <w:top w:val="none" w:sz="0" w:space="0" w:color="auto"/>
        <w:left w:val="none" w:sz="0" w:space="0" w:color="auto"/>
        <w:bottom w:val="none" w:sz="0" w:space="0" w:color="auto"/>
        <w:right w:val="none" w:sz="0" w:space="0" w:color="auto"/>
      </w:divBdr>
    </w:div>
    <w:div w:id="1190921416">
      <w:bodyDiv w:val="1"/>
      <w:marLeft w:val="0"/>
      <w:marRight w:val="0"/>
      <w:marTop w:val="0"/>
      <w:marBottom w:val="0"/>
      <w:divBdr>
        <w:top w:val="none" w:sz="0" w:space="0" w:color="auto"/>
        <w:left w:val="none" w:sz="0" w:space="0" w:color="auto"/>
        <w:bottom w:val="none" w:sz="0" w:space="0" w:color="auto"/>
        <w:right w:val="none" w:sz="0" w:space="0" w:color="auto"/>
      </w:divBdr>
    </w:div>
    <w:div w:id="1283729408">
      <w:bodyDiv w:val="1"/>
      <w:marLeft w:val="0"/>
      <w:marRight w:val="0"/>
      <w:marTop w:val="0"/>
      <w:marBottom w:val="0"/>
      <w:divBdr>
        <w:top w:val="none" w:sz="0" w:space="0" w:color="auto"/>
        <w:left w:val="none" w:sz="0" w:space="0" w:color="auto"/>
        <w:bottom w:val="none" w:sz="0" w:space="0" w:color="auto"/>
        <w:right w:val="none" w:sz="0" w:space="0" w:color="auto"/>
      </w:divBdr>
    </w:div>
    <w:div w:id="1375810593">
      <w:bodyDiv w:val="1"/>
      <w:marLeft w:val="0"/>
      <w:marRight w:val="0"/>
      <w:marTop w:val="0"/>
      <w:marBottom w:val="0"/>
      <w:divBdr>
        <w:top w:val="none" w:sz="0" w:space="0" w:color="auto"/>
        <w:left w:val="none" w:sz="0" w:space="0" w:color="auto"/>
        <w:bottom w:val="none" w:sz="0" w:space="0" w:color="auto"/>
        <w:right w:val="none" w:sz="0" w:space="0" w:color="auto"/>
      </w:divBdr>
    </w:div>
    <w:div w:id="1624920946">
      <w:bodyDiv w:val="1"/>
      <w:marLeft w:val="0"/>
      <w:marRight w:val="0"/>
      <w:marTop w:val="0"/>
      <w:marBottom w:val="0"/>
      <w:divBdr>
        <w:top w:val="none" w:sz="0" w:space="0" w:color="auto"/>
        <w:left w:val="none" w:sz="0" w:space="0" w:color="auto"/>
        <w:bottom w:val="none" w:sz="0" w:space="0" w:color="auto"/>
        <w:right w:val="none" w:sz="0" w:space="0" w:color="auto"/>
      </w:divBdr>
    </w:div>
    <w:div w:id="1702123104">
      <w:bodyDiv w:val="1"/>
      <w:marLeft w:val="0"/>
      <w:marRight w:val="0"/>
      <w:marTop w:val="0"/>
      <w:marBottom w:val="0"/>
      <w:divBdr>
        <w:top w:val="none" w:sz="0" w:space="0" w:color="auto"/>
        <w:left w:val="none" w:sz="0" w:space="0" w:color="auto"/>
        <w:bottom w:val="none" w:sz="0" w:space="0" w:color="auto"/>
        <w:right w:val="none" w:sz="0" w:space="0" w:color="auto"/>
      </w:divBdr>
    </w:div>
    <w:div w:id="1706827975">
      <w:bodyDiv w:val="1"/>
      <w:marLeft w:val="0"/>
      <w:marRight w:val="0"/>
      <w:marTop w:val="0"/>
      <w:marBottom w:val="0"/>
      <w:divBdr>
        <w:top w:val="none" w:sz="0" w:space="0" w:color="auto"/>
        <w:left w:val="none" w:sz="0" w:space="0" w:color="auto"/>
        <w:bottom w:val="none" w:sz="0" w:space="0" w:color="auto"/>
        <w:right w:val="none" w:sz="0" w:space="0" w:color="auto"/>
      </w:divBdr>
    </w:div>
    <w:div w:id="1822187830">
      <w:bodyDiv w:val="1"/>
      <w:marLeft w:val="0"/>
      <w:marRight w:val="0"/>
      <w:marTop w:val="0"/>
      <w:marBottom w:val="0"/>
      <w:divBdr>
        <w:top w:val="none" w:sz="0" w:space="0" w:color="auto"/>
        <w:left w:val="none" w:sz="0" w:space="0" w:color="auto"/>
        <w:bottom w:val="none" w:sz="0" w:space="0" w:color="auto"/>
        <w:right w:val="none" w:sz="0" w:space="0" w:color="auto"/>
      </w:divBdr>
    </w:div>
    <w:div w:id="202154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787C2-09D8-4CC4-9548-D03119A3DAF4}">
  <ds:schemaRefs>
    <ds:schemaRef ds:uri="http://schemas.openxmlformats.org/officeDocument/2006/bibliography"/>
  </ds:schemaRefs>
</ds:datastoreItem>
</file>

<file path=customXml/itemProps2.xml><?xml version="1.0" encoding="utf-8"?>
<ds:datastoreItem xmlns:ds="http://schemas.openxmlformats.org/officeDocument/2006/customXml" ds:itemID="{85A122FF-C2B6-4697-8C99-514F3DB4280C}">
  <ds:schemaRefs>
    <ds:schemaRef ds:uri="http://schemas.openxmlformats.org/officeDocument/2006/bibliography"/>
  </ds:schemaRefs>
</ds:datastoreItem>
</file>

<file path=customXml/itemProps3.xml><?xml version="1.0" encoding="utf-8"?>
<ds:datastoreItem xmlns:ds="http://schemas.openxmlformats.org/officeDocument/2006/customXml" ds:itemID="{1A6D74FF-11AA-425B-9DC6-A4F031AD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3363</Words>
  <Characters>19174</Characters>
  <Application>Microsoft Office Word</Application>
  <DocSecurity>0</DocSecurity>
  <Lines>159</Lines>
  <Paragraphs>44</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Váš list číslo/zo dňa</vt:lpstr>
      <vt:lpstr>Váš list číslo/zo dňa</vt:lpstr>
      <vt:lpstr>Váš list číslo/zo dňa</vt:lpstr>
    </vt:vector>
  </TitlesOfParts>
  <Company/>
  <LinksUpToDate>false</LinksUpToDate>
  <CharactersWithSpaces>22493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list číslo/zo dňa</dc:title>
  <dc:subject/>
  <dc:creator>msimak</dc:creator>
  <cp:keywords/>
  <cp:lastModifiedBy>admin</cp:lastModifiedBy>
  <cp:revision>2</cp:revision>
  <cp:lastPrinted>2018-01-22T11:20:00Z</cp:lastPrinted>
  <dcterms:created xsi:type="dcterms:W3CDTF">2019-06-19T07:46:00Z</dcterms:created>
  <dcterms:modified xsi:type="dcterms:W3CDTF">2019-06-19T07:46:00Z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COO.2061.100.3.11118982</vt:lpwstr>
  </property>
  <property fmtid="{D5CDD505-2E9C-101B-9397-08002B2CF9AE}" pid="3" name="FSC#COOELAK@1.1001:Subject">
    <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Žilinský samosprávny kraj (FSC)</vt:lpwstr>
  </property>
  <property fmtid="{D5CDD505-2E9C-101B-9397-08002B2CF9AE}" pid="9" name="FSC#COOELAK@1.1001:Owner">
    <vt:lpwstr> Bc. Lokajová</vt:lpwstr>
  </property>
  <property fmtid="{D5CDD505-2E9C-101B-9397-08002B2CF9AE}" pid="10" name="FSC#COOELAK@1.1001:OwnerExtension">
    <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Oddelenie verejného obstarávania (Oddelenie verejného obstarávania)</vt:lpwstr>
  </property>
  <property fmtid="{D5CDD505-2E9C-101B-9397-08002B2CF9AE}" pid="17" name="FSC#COOELAK@1.1001:CreatedAt">
    <vt:lpwstr>6. 12. 2012 12:43:14</vt:lpwstr>
  </property>
  <property fmtid="{D5CDD505-2E9C-101B-9397-08002B2CF9AE}" pid="18" name="FSC#COOELAK@1.1001:OU">
    <vt:lpwstr>Oddelenie verejného obstarávania (Oddelenie verejného obstarávania)</vt:lpwstr>
  </property>
  <property fmtid="{D5CDD505-2E9C-101B-9397-08002B2CF9AE}" pid="19" name="FSC#COOELAK@1.1001:Priority">
    <vt:lpwstr/>
  </property>
  <property fmtid="{D5CDD505-2E9C-101B-9397-08002B2CF9AE}" pid="20" name="FSC#COOELAK@1.1001:ObjBarCode">
    <vt:lpwstr>*COO.2061.100.3.11118982*</vt:lpwstr>
  </property>
  <property fmtid="{D5CDD505-2E9C-101B-9397-08002B2CF9AE}" pid="21" name="FSC#COOELAK@1.1001:RefBarCode">
    <vt:lpwstr>*Návrh RKZ*</vt:lpwstr>
  </property>
  <property fmtid="{D5CDD505-2E9C-101B-9397-08002B2CF9AE}" pid="22" name="FSC#COOELAK@1.1001:FileRefBarCode">
    <vt:lpwstr/>
  </property>
  <property fmtid="{D5CDD505-2E9C-101B-9397-08002B2CF9AE}" pid="23" name="FSC#COOELAK@1.1001:ExternalRef">
    <vt:lpwstr/>
  </property>
  <property fmtid="{D5CDD505-2E9C-101B-9397-08002B2CF9AE}" pid="24" name="FSC#SKPRECONFIG@1.1001:a_fileresporg">
    <vt:lpwstr/>
  </property>
  <property fmtid="{D5CDD505-2E9C-101B-9397-08002B2CF9AE}" pid="25" name="FSC#SKPRECONFIG@1.1001:a_fileresporg_head">
    <vt:lpwstr/>
  </property>
  <property fmtid="{D5CDD505-2E9C-101B-9397-08002B2CF9AE}" pid="26" name="FSC#SKPRECONFIG@1.1001:a_fileresporg_function">
    <vt:lpwstr/>
  </property>
  <property fmtid="{D5CDD505-2E9C-101B-9397-08002B2CF9AE}" pid="27" name="FSC#SKPRECONFIG@1.1001:a_fileresporg_emailaddress">
    <vt:lpwstr/>
  </property>
  <property fmtid="{D5CDD505-2E9C-101B-9397-08002B2CF9AE}" pid="28" name="FSC#SKPRECONFIG@1.1001:a_fileresporg_phone">
    <vt:lpwstr/>
  </property>
  <property fmtid="{D5CDD505-2E9C-101B-9397-08002B2CF9AE}" pid="29" name="FSC#SKPRECONFIG@1.1001:a_fileresporg_fax">
    <vt:lpwstr/>
  </property>
  <property fmtid="{D5CDD505-2E9C-101B-9397-08002B2CF9AE}" pid="30" name="FSC#SKPRECONFIG@1.1001:a_clearedby">
    <vt:lpwstr/>
  </property>
  <property fmtid="{D5CDD505-2E9C-101B-9397-08002B2CF9AE}" pid="31" name="FSC#SKPRECONFIG@1.1001:a_ordernumber">
    <vt:lpwstr/>
  </property>
  <property fmtid="{D5CDD505-2E9C-101B-9397-08002B2CF9AE}" pid="32" name="FSC#SKPRECONFIG@1.1001:a_filenumber">
    <vt:lpwstr/>
  </property>
  <property fmtid="{D5CDD505-2E9C-101B-9397-08002B2CF9AE}" pid="33" name="FSC#SKPRECONFIG@1.1001:a_oursign">
    <vt:lpwstr/>
  </property>
  <property fmtid="{D5CDD505-2E9C-101B-9397-08002B2CF9AE}" pid="34" name="FSC#SKPRECONFIG@1.1001:a_filesubj">
    <vt:lpwstr/>
  </property>
  <property fmtid="{D5CDD505-2E9C-101B-9397-08002B2CF9AE}" pid="35" name="FSC#SKPRECONFIG@1.1001:a_incattachments">
    <vt:lpwstr/>
  </property>
  <property fmtid="{D5CDD505-2E9C-101B-9397-08002B2CF9AE}" pid="36" name="FSC#SKPRECONFIG@1.1001:a_incnr">
    <vt:lpwstr/>
  </property>
  <property fmtid="{D5CDD505-2E9C-101B-9397-08002B2CF9AE}" pid="37" name="FSC#SKPRECONFIG@1.1001:a_validfrom">
    <vt:lpwstr/>
  </property>
  <property fmtid="{D5CDD505-2E9C-101B-9397-08002B2CF9AE}" pid="38" name="FSC#SKPRECONFIG@1.1001:a_objcreatedstr">
    <vt:lpwstr/>
  </property>
  <property fmtid="{D5CDD505-2E9C-101B-9397-08002B2CF9AE}" pid="39" name="FSC#SKPRECONFIG@1.1001:a_clearedat">
    <vt:lpwstr/>
  </property>
  <property fmtid="{D5CDD505-2E9C-101B-9397-08002B2CF9AE}" pid="40" name="FSC#SKPRECONFIG@1.1001:a_fileresponsible">
    <vt:lpwstr/>
  </property>
  <property fmtid="{D5CDD505-2E9C-101B-9397-08002B2CF9AE}" pid="41" name="FSC#SKPRECONFIG@1.1001:a_testsalutation">
    <vt:lpwstr/>
  </property>
  <property fmtid="{D5CDD505-2E9C-101B-9397-08002B2CF9AE}" pid="42" name="FSC#SKPRECONFIG@1.1001:a_extension">
    <vt:lpwstr/>
  </property>
  <property fmtid="{D5CDD505-2E9C-101B-9397-08002B2CF9AE}" pid="43" name="FSC#SKPRECONFIG@1.1001:a_sendersign">
    <vt:lpwstr/>
  </property>
  <property fmtid="{D5CDD505-2E9C-101B-9397-08002B2CF9AE}" pid="44" name="FSC#SKPRECONFIG@1.1001:a_delivery">
    <vt:lpwstr/>
  </property>
  <property fmtid="{D5CDD505-2E9C-101B-9397-08002B2CF9AE}" pid="45" name="FSC#SKPRECONFIG@1.1001:a_decisionattachments">
    <vt:lpwstr/>
  </property>
  <property fmtid="{D5CDD505-2E9C-101B-9397-08002B2CF9AE}" pid="46" name="FSC#SKPRECONFIG@1.1001:a_comm">
    <vt:lpwstr/>
  </property>
  <property fmtid="{D5CDD505-2E9C-101B-9397-08002B2CF9AE}" pid="47" name="FSC#SKPRECONFIG@1.1001:as_filesubj">
    <vt:lpwstr/>
  </property>
  <property fmtid="{D5CDD505-2E9C-101B-9397-08002B2CF9AE}" pid="48" name="FSC#SKPRECONFIG@1.1001:as_activity">
    <vt:lpwstr/>
  </property>
  <property fmtid="{D5CDD505-2E9C-101B-9397-08002B2CF9AE}" pid="49" name="FSC#SKPRECONFIG@1.1001:as_establishdate">
    <vt:lpwstr/>
  </property>
  <property fmtid="{D5CDD505-2E9C-101B-9397-08002B2CF9AE}" pid="50" name="FSC#SKPRECONFIG@1.1001:as_objname">
    <vt:lpwstr/>
  </property>
  <property fmtid="{D5CDD505-2E9C-101B-9397-08002B2CF9AE}" pid="51" name="FSC#SKPRECONFIG@1.1001:as_ou">
    <vt:lpwstr/>
  </property>
  <property fmtid="{D5CDD505-2E9C-101B-9397-08002B2CF9AE}" pid="52" name="FSC#SKPRECONFIG@1.1001:as_owner">
    <vt:lpwstr>Lokajová, Iveta , Bc.</vt:lpwstr>
  </property>
  <property fmtid="{D5CDD505-2E9C-101B-9397-08002B2CF9AE}" pid="53" name="FSC#SKPRECONFIG@1.1001:as_docdate">
    <vt:lpwstr/>
  </property>
  <property fmtid="{D5CDD505-2E9C-101B-9397-08002B2CF9AE}" pid="54" name="FSC#SKPRECONFIG@1.1001:as_phonelink">
    <vt:lpwstr/>
  </property>
  <property fmtid="{D5CDD505-2E9C-101B-9397-08002B2CF9AE}" pid="55" name="FSC#SKPRECONFIG@1.1001:as_fileresponsible">
    <vt:lpwstr/>
  </property>
  <property fmtid="{D5CDD505-2E9C-101B-9397-08002B2CF9AE}" pid="56" name="FSC#SKPRECONFIG@1.1001:a_acceptor">
    <vt:lpwstr/>
  </property>
  <property fmtid="{D5CDD505-2E9C-101B-9397-08002B2CF9AE}" pid="57" name="FSC#COOELAK@1.1001:IncomingNumber">
    <vt:lpwstr/>
  </property>
  <property fmtid="{D5CDD505-2E9C-101B-9397-08002B2CF9AE}" pid="58" name="FSC#COOELAK@1.1001:IncomingSubject">
    <vt:lpwstr/>
  </property>
  <property fmtid="{D5CDD505-2E9C-101B-9397-08002B2CF9AE}" pid="59" name="FSC#COOELAK@1.1001:ProcessResponsible">
    <vt:lpwstr/>
  </property>
  <property fmtid="{D5CDD505-2E9C-101B-9397-08002B2CF9AE}" pid="60" name="FSC#COOELAK@1.1001:ProcessResponsiblePhone">
    <vt:lpwstr/>
  </property>
  <property fmtid="{D5CDD505-2E9C-101B-9397-08002B2CF9AE}" pid="61" name="FSC#COOELAK@1.1001:ProcessResponsibleMail">
    <vt:lpwstr/>
  </property>
  <property fmtid="{D5CDD505-2E9C-101B-9397-08002B2CF9AE}" pid="62" name="FSC#COOELAK@1.1001:ProcessResponsibleFax">
    <vt:lpwstr/>
  </property>
  <property fmtid="{D5CDD505-2E9C-101B-9397-08002B2CF9AE}" pid="63" name="FSC#COOELAK@1.1001:ApproverFirstName">
    <vt:lpwstr/>
  </property>
  <property fmtid="{D5CDD505-2E9C-101B-9397-08002B2CF9AE}" pid="64" name="FSC#COOELAK@1.1001:ApproverSurName">
    <vt:lpwstr/>
  </property>
  <property fmtid="{D5CDD505-2E9C-101B-9397-08002B2CF9AE}" pid="65" name="FSC#COOELAK@1.1001:ApproverTitle">
    <vt:lpwstr/>
  </property>
  <property fmtid="{D5CDD505-2E9C-101B-9397-08002B2CF9AE}" pid="66" name="FSC#COOELAK@1.1001:ExternalDate">
    <vt:lpwstr/>
  </property>
  <property fmtid="{D5CDD505-2E9C-101B-9397-08002B2CF9AE}" pid="67" name="FSC#COOELAK@1.1001:SettlementApprovedAt">
    <vt:lpwstr/>
  </property>
  <property fmtid="{D5CDD505-2E9C-101B-9397-08002B2CF9AE}" pid="68" name="FSC#COOELAK@1.1001:BaseNumber">
    <vt:lpwstr/>
  </property>
  <property fmtid="{D5CDD505-2E9C-101B-9397-08002B2CF9AE}" pid="69" name="FSC#ELAKGOV@1.1001:PersonalSubjGender">
    <vt:lpwstr/>
  </property>
  <property fmtid="{D5CDD505-2E9C-101B-9397-08002B2CF9AE}" pid="70" name="FSC#ELAKGOV@1.1001:PersonalSubjFirstName">
    <vt:lpwstr/>
  </property>
  <property fmtid="{D5CDD505-2E9C-101B-9397-08002B2CF9AE}" pid="71" name="FSC#ELAKGOV@1.1001:PersonalSubjSurName">
    <vt:lpwstr/>
  </property>
  <property fmtid="{D5CDD505-2E9C-101B-9397-08002B2CF9AE}" pid="72" name="FSC#ELAKGOV@1.1001:PersonalSubjSalutation">
    <vt:lpwstr/>
  </property>
  <property fmtid="{D5CDD505-2E9C-101B-9397-08002B2CF9AE}" pid="73" name="FSC#ELAKGOV@1.1001:PersonalSubjAddress">
    <vt:lpwstr/>
  </property>
</Properties>
</file>