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 xml:space="preserve">ríloha č. </w:t>
      </w:r>
      <w:r w:rsidR="00CB60A8">
        <w:rPr>
          <w:b w:val="0"/>
          <w:sz w:val="24"/>
          <w:szCs w:val="24"/>
        </w:rPr>
        <w:t>2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CB60A8" w:rsidRPr="00CB60A8" w:rsidRDefault="00A56D07" w:rsidP="00CB60A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32"/>
                <w:u w:val="single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bookmarkStart w:id="0" w:name="_Hlk514170295"/>
            <w:r w:rsidR="00CB60A8" w:rsidRPr="00CB60A8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„Výkon stavebného dozoru v rámci investičnej akcie </w:t>
            </w:r>
            <w:bookmarkEnd w:id="0"/>
            <w:r w:rsidR="00CB60A8" w:rsidRPr="00CB60A8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„</w:t>
            </w:r>
            <w:r w:rsidR="00CB60A8" w:rsidRPr="00CB60A8">
              <w:rPr>
                <w:rStyle w:val="Zkladntext11CenturyGothic"/>
                <w:rFonts w:ascii="Times New Roman" w:hAnsi="Times New Roman" w:cs="Times New Roman"/>
                <w:i/>
                <w:sz w:val="24"/>
                <w:szCs w:val="32"/>
              </w:rPr>
              <w:t>Prestavba budovy bývalej ZUŠ na denný stacionár“</w:t>
            </w:r>
          </w:p>
          <w:p w:rsidR="00A56D07" w:rsidRPr="00D31B17" w:rsidRDefault="00A56D07" w:rsidP="002025BC">
            <w:pPr>
              <w:pStyle w:val="Odsekzoznamu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bookmarkStart w:id="1" w:name="_GoBack"/>
            <w:bookmarkEnd w:id="1"/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2025BC"/>
    <w:rsid w:val="00622189"/>
    <w:rsid w:val="00916F43"/>
    <w:rsid w:val="00A56D07"/>
    <w:rsid w:val="00CB5612"/>
    <w:rsid w:val="00C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2025BC"/>
  </w:style>
  <w:style w:type="character" w:customStyle="1" w:styleId="Zkladntext11CenturyGothic">
    <w:name w:val="Základný text (11) + Century Gothic"/>
    <w:aliases w:val="10 bodov"/>
    <w:rsid w:val="00CB60A8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5</cp:revision>
  <cp:lastPrinted>2019-11-25T13:14:00Z</cp:lastPrinted>
  <dcterms:created xsi:type="dcterms:W3CDTF">2019-11-25T12:59:00Z</dcterms:created>
  <dcterms:modified xsi:type="dcterms:W3CDTF">2020-02-25T09:51:00Z</dcterms:modified>
</cp:coreProperties>
</file>