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35F73" w14:textId="77777777" w:rsidR="00C53A98" w:rsidRPr="00650E0E" w:rsidRDefault="00C53A98" w:rsidP="00C53A98">
      <w:pPr>
        <w:spacing w:before="74" w:line="274" w:lineRule="exact"/>
        <w:ind w:left="1463" w:right="11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KÚPNA ZMLUVA č.</w:t>
      </w:r>
      <w:r w:rsidR="00B41D2D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0E0E" w:rsidRPr="00650E0E">
        <w:rPr>
          <w:rFonts w:ascii="Times New Roman" w:hAnsi="Times New Roman" w:cs="Times New Roman"/>
          <w:b/>
          <w:sz w:val="24"/>
          <w:szCs w:val="24"/>
          <w:highlight w:val="yellow"/>
        </w:rPr>
        <w:t>____________</w:t>
      </w:r>
    </w:p>
    <w:p w14:paraId="1D01B025" w14:textId="77777777" w:rsidR="00C53A98" w:rsidRPr="00650E0E" w:rsidRDefault="00C53A98" w:rsidP="00C53A98">
      <w:pPr>
        <w:pStyle w:val="Zkladntext"/>
        <w:ind w:left="3915" w:right="800" w:hanging="2823"/>
        <w:rPr>
          <w:szCs w:val="24"/>
          <w:lang w:val="sk-SK"/>
        </w:rPr>
      </w:pPr>
      <w:r w:rsidRPr="00650E0E">
        <w:rPr>
          <w:szCs w:val="24"/>
          <w:lang w:val="sk-SK"/>
        </w:rPr>
        <w:t>uzavretá v zmysle § 409 a nasl. Obchodného zákonníka č. 513/1991 Zb. v znení neskorších predpisov</w:t>
      </w:r>
    </w:p>
    <w:p w14:paraId="64CF4E76" w14:textId="77777777" w:rsidR="00C53A98" w:rsidRPr="00650E0E" w:rsidRDefault="00C53A98" w:rsidP="00B41D2D">
      <w:pPr>
        <w:tabs>
          <w:tab w:val="left" w:pos="2556"/>
        </w:tabs>
        <w:spacing w:before="5" w:line="530" w:lineRule="atLeast"/>
        <w:ind w:left="396" w:right="3182" w:firstLine="3586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uzatvorená medzi: Kupujúcim:</w:t>
      </w:r>
      <w:r w:rsidR="00B41D2D" w:rsidRPr="00650E0E">
        <w:rPr>
          <w:rFonts w:ascii="Times New Roman" w:hAnsi="Times New Roman" w:cs="Times New Roman"/>
          <w:b/>
          <w:sz w:val="24"/>
          <w:szCs w:val="24"/>
        </w:rPr>
        <w:tab/>
      </w:r>
      <w:r w:rsidR="00B41D2D" w:rsidRPr="00650E0E">
        <w:rPr>
          <w:rFonts w:ascii="Times New Roman" w:hAnsi="Times New Roman" w:cs="Times New Roman"/>
          <w:b/>
          <w:sz w:val="24"/>
          <w:szCs w:val="24"/>
        </w:rPr>
        <w:tab/>
      </w:r>
      <w:r w:rsidRPr="00650E0E">
        <w:rPr>
          <w:rFonts w:ascii="Times New Roman" w:hAnsi="Times New Roman" w:cs="Times New Roman"/>
          <w:b/>
          <w:sz w:val="24"/>
          <w:szCs w:val="24"/>
        </w:rPr>
        <w:t>Mesto Fiľakovo</w:t>
      </w:r>
    </w:p>
    <w:p w14:paraId="0001E89A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So sídlom: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Radničná 25, 986 01  Fiľakovo</w:t>
      </w:r>
    </w:p>
    <w:p w14:paraId="6445065A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Zastúpené: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 xml:space="preserve">Mgr. Attila Agócs, PhD. – </w:t>
      </w:r>
      <w:r w:rsidR="00B41D2D" w:rsidRPr="00650E0E">
        <w:rPr>
          <w:szCs w:val="24"/>
          <w:lang w:val="sk-SK"/>
        </w:rPr>
        <w:t xml:space="preserve"> </w:t>
      </w:r>
      <w:r w:rsidRPr="00650E0E">
        <w:rPr>
          <w:szCs w:val="24"/>
          <w:lang w:val="sk-SK"/>
        </w:rPr>
        <w:t>primátor mesta</w:t>
      </w:r>
    </w:p>
    <w:p w14:paraId="4711A38E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IČO: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00316075</w:t>
      </w:r>
    </w:p>
    <w:p w14:paraId="0ABC65C4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DIČ: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2021115052</w:t>
      </w:r>
    </w:p>
    <w:p w14:paraId="7898C83F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IČ DPH: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SK2120057269</w:t>
      </w:r>
    </w:p>
    <w:p w14:paraId="184713FF" w14:textId="77777777" w:rsidR="00B41D2D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Bank. spojenie: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 xml:space="preserve">OTP Banka Slovensko, a. s. </w:t>
      </w:r>
    </w:p>
    <w:p w14:paraId="79D6E1E5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>Číslo účtu</w:t>
      </w:r>
      <w:r w:rsidR="00B41D2D" w:rsidRPr="00650E0E">
        <w:rPr>
          <w:szCs w:val="24"/>
          <w:lang w:val="sk-SK"/>
        </w:rPr>
        <w:t xml:space="preserve"> - IBAN</w:t>
      </w:r>
      <w:r w:rsidRPr="00650E0E">
        <w:rPr>
          <w:szCs w:val="24"/>
          <w:lang w:val="sk-SK"/>
        </w:rPr>
        <w:t xml:space="preserve">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SK95 5200 0000 0000 0817 4961</w:t>
      </w:r>
    </w:p>
    <w:p w14:paraId="43A4FA3D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>Telefón: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+421 47 4381001</w:t>
      </w:r>
    </w:p>
    <w:p w14:paraId="2B20CD4E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E-mail: </w:t>
      </w:r>
      <w:r w:rsidR="00B41D2D" w:rsidRPr="00650E0E">
        <w:rPr>
          <w:szCs w:val="24"/>
          <w:lang w:val="sk-SK"/>
        </w:rPr>
        <w:tab/>
      </w:r>
      <w:hyperlink r:id="rId7" w:history="1">
        <w:r w:rsidR="00B41D2D" w:rsidRPr="00650E0E">
          <w:rPr>
            <w:rStyle w:val="Hypertextovprepojenie"/>
            <w:rFonts w:eastAsia="ArialNarrow-Bold"/>
            <w:color w:val="auto"/>
            <w:szCs w:val="24"/>
            <w:lang w:val="sk-SK"/>
          </w:rPr>
          <w:t>mesto@filakovo.sk</w:t>
        </w:r>
      </w:hyperlink>
    </w:p>
    <w:p w14:paraId="2470E654" w14:textId="77777777" w:rsidR="00C53A98" w:rsidRPr="00650E0E" w:rsidRDefault="00C53A98" w:rsidP="00C53A98">
      <w:pPr>
        <w:pStyle w:val="Zkladntext"/>
        <w:spacing w:before="3"/>
        <w:rPr>
          <w:szCs w:val="24"/>
          <w:lang w:val="sk-SK"/>
        </w:rPr>
      </w:pPr>
    </w:p>
    <w:p w14:paraId="1A40F8D0" w14:textId="77777777" w:rsidR="00C53A98" w:rsidRPr="00650E0E" w:rsidRDefault="00C53A98" w:rsidP="00C53A98">
      <w:pPr>
        <w:pStyle w:val="Zkladntext"/>
        <w:ind w:left="396"/>
        <w:rPr>
          <w:szCs w:val="24"/>
          <w:lang w:val="sk-SK"/>
        </w:rPr>
      </w:pPr>
      <w:r w:rsidRPr="00650E0E">
        <w:rPr>
          <w:szCs w:val="24"/>
          <w:lang w:val="sk-SK"/>
        </w:rPr>
        <w:t>a</w:t>
      </w:r>
    </w:p>
    <w:p w14:paraId="4996044D" w14:textId="77777777" w:rsidR="00C53A98" w:rsidRPr="00650E0E" w:rsidRDefault="00C53A98" w:rsidP="00C53A98">
      <w:pPr>
        <w:pStyle w:val="Zkladntext"/>
        <w:spacing w:before="4"/>
        <w:rPr>
          <w:szCs w:val="24"/>
          <w:lang w:val="sk-SK"/>
        </w:rPr>
      </w:pPr>
    </w:p>
    <w:p w14:paraId="1B2FD56B" w14:textId="77777777" w:rsidR="00B41D2D" w:rsidRPr="00650E0E" w:rsidRDefault="00C53A98" w:rsidP="00B41D2D">
      <w:pPr>
        <w:tabs>
          <w:tab w:val="left" w:pos="426"/>
          <w:tab w:val="left" w:pos="2835"/>
          <w:tab w:val="left" w:pos="3969"/>
        </w:tabs>
        <w:ind w:left="2521" w:hanging="2125"/>
        <w:rPr>
          <w:rFonts w:ascii="Times New Roman" w:hAnsi="Times New Roman" w:cs="Times New Roman"/>
          <w:spacing w:val="-3"/>
          <w:sz w:val="24"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Predávajúci:</w:t>
      </w:r>
      <w:r w:rsidR="00B41D2D" w:rsidRPr="00650E0E">
        <w:rPr>
          <w:rFonts w:ascii="Times New Roman" w:hAnsi="Times New Roman" w:cs="Times New Roman"/>
          <w:b/>
          <w:sz w:val="24"/>
          <w:szCs w:val="24"/>
        </w:rPr>
        <w:tab/>
      </w:r>
      <w:r w:rsidR="00B41D2D" w:rsidRPr="00650E0E">
        <w:rPr>
          <w:rFonts w:ascii="Times New Roman" w:hAnsi="Times New Roman" w:cs="Times New Roman"/>
          <w:b/>
          <w:sz w:val="24"/>
          <w:szCs w:val="24"/>
        </w:rPr>
        <w:tab/>
      </w:r>
      <w:r w:rsidRPr="00650E0E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</w:p>
    <w:p w14:paraId="151B1C60" w14:textId="77777777" w:rsidR="00C53A98" w:rsidRPr="00650E0E" w:rsidRDefault="00C53A98" w:rsidP="00B41D2D">
      <w:pPr>
        <w:tabs>
          <w:tab w:val="left" w:pos="426"/>
          <w:tab w:val="left" w:pos="2835"/>
        </w:tabs>
        <w:ind w:left="2521" w:hanging="2125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So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sídlom:</w:t>
      </w:r>
      <w:r w:rsidR="00B41D2D" w:rsidRPr="00650E0E">
        <w:rPr>
          <w:rFonts w:ascii="Times New Roman" w:hAnsi="Times New Roman" w:cs="Times New Roman"/>
          <w:sz w:val="24"/>
          <w:szCs w:val="24"/>
        </w:rPr>
        <w:tab/>
      </w:r>
      <w:r w:rsidR="00B41D2D" w:rsidRPr="00650E0E">
        <w:rPr>
          <w:rFonts w:ascii="Times New Roman" w:hAnsi="Times New Roman" w:cs="Times New Roman"/>
          <w:sz w:val="24"/>
          <w:szCs w:val="24"/>
        </w:rPr>
        <w:tab/>
      </w:r>
    </w:p>
    <w:p w14:paraId="4C1C52AF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spacing w:line="274" w:lineRule="exact"/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Zastúpený:</w:t>
      </w:r>
      <w:r w:rsidR="00B41D2D" w:rsidRPr="00650E0E">
        <w:rPr>
          <w:szCs w:val="24"/>
          <w:lang w:val="sk-SK"/>
        </w:rPr>
        <w:tab/>
      </w:r>
    </w:p>
    <w:p w14:paraId="759CEC2C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Právna forma:</w:t>
      </w:r>
      <w:r w:rsidR="00B41D2D" w:rsidRPr="00650E0E">
        <w:rPr>
          <w:szCs w:val="24"/>
          <w:lang w:val="sk-SK"/>
        </w:rPr>
        <w:tab/>
      </w:r>
    </w:p>
    <w:p w14:paraId="201D43B4" w14:textId="77777777" w:rsidR="00D91925" w:rsidRPr="00650E0E" w:rsidRDefault="00C53A98" w:rsidP="00B41D2D">
      <w:pPr>
        <w:pStyle w:val="Zkladntext"/>
        <w:tabs>
          <w:tab w:val="left" w:pos="426"/>
          <w:tab w:val="left" w:leader="dot" w:pos="9284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Zapísaný v </w:t>
      </w:r>
    </w:p>
    <w:p w14:paraId="1DBB23A3" w14:textId="77777777" w:rsidR="00C53A98" w:rsidRPr="00650E0E" w:rsidRDefault="00D91925" w:rsidP="00D91925">
      <w:pPr>
        <w:pStyle w:val="Zkladntext"/>
        <w:tabs>
          <w:tab w:val="left" w:pos="426"/>
          <w:tab w:val="left" w:pos="2835"/>
          <w:tab w:val="left" w:leader="dot" w:pos="9284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ab/>
      </w:r>
    </w:p>
    <w:p w14:paraId="2F52F67D" w14:textId="77777777" w:rsidR="00650E0E" w:rsidRPr="00650E0E" w:rsidRDefault="00C53A98" w:rsidP="00B41D2D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Bank. spojenie:</w:t>
      </w:r>
      <w:r w:rsidR="00B41D2D" w:rsidRPr="00650E0E">
        <w:rPr>
          <w:szCs w:val="24"/>
          <w:lang w:val="sk-SK"/>
        </w:rPr>
        <w:tab/>
      </w:r>
    </w:p>
    <w:p w14:paraId="1CC6DDD2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Číslo účtu:</w:t>
      </w:r>
      <w:r w:rsidR="00B41D2D" w:rsidRPr="00650E0E">
        <w:rPr>
          <w:szCs w:val="24"/>
          <w:lang w:val="sk-SK"/>
        </w:rPr>
        <w:tab/>
      </w:r>
    </w:p>
    <w:p w14:paraId="143894E9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spacing w:before="1"/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IČO:</w:t>
      </w:r>
      <w:r w:rsidR="00B41D2D" w:rsidRPr="00650E0E">
        <w:rPr>
          <w:szCs w:val="24"/>
          <w:lang w:val="sk-SK"/>
        </w:rPr>
        <w:tab/>
      </w:r>
    </w:p>
    <w:p w14:paraId="59B57D65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DIČ:</w:t>
      </w:r>
      <w:r w:rsidR="00B41D2D" w:rsidRPr="00650E0E">
        <w:rPr>
          <w:szCs w:val="24"/>
          <w:lang w:val="sk-SK"/>
        </w:rPr>
        <w:tab/>
      </w:r>
    </w:p>
    <w:p w14:paraId="229861DC" w14:textId="77777777" w:rsidR="00C53A98" w:rsidRPr="00650E0E" w:rsidRDefault="00C53A98" w:rsidP="00B41D2D">
      <w:pPr>
        <w:pStyle w:val="Zkladntext"/>
        <w:tabs>
          <w:tab w:val="left" w:pos="426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IČ</w:t>
      </w:r>
      <w:r w:rsidRPr="00650E0E">
        <w:rPr>
          <w:spacing w:val="-8"/>
          <w:szCs w:val="24"/>
          <w:lang w:val="sk-SK"/>
        </w:rPr>
        <w:t xml:space="preserve"> </w:t>
      </w:r>
      <w:r w:rsidRPr="00650E0E">
        <w:rPr>
          <w:szCs w:val="24"/>
          <w:lang w:val="sk-SK"/>
        </w:rPr>
        <w:t>DPH:</w:t>
      </w:r>
      <w:r w:rsidR="00B41D2D" w:rsidRPr="00650E0E">
        <w:rPr>
          <w:szCs w:val="24"/>
          <w:lang w:val="sk-SK"/>
        </w:rPr>
        <w:tab/>
      </w:r>
      <w:r w:rsidR="00B41D2D" w:rsidRPr="00650E0E">
        <w:rPr>
          <w:szCs w:val="24"/>
          <w:lang w:val="sk-SK"/>
        </w:rPr>
        <w:tab/>
      </w:r>
      <w:r w:rsidR="00B41D2D" w:rsidRPr="00650E0E">
        <w:rPr>
          <w:szCs w:val="24"/>
          <w:lang w:val="sk-SK"/>
        </w:rPr>
        <w:tab/>
      </w:r>
    </w:p>
    <w:p w14:paraId="4AEF0A6A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Telefón:</w:t>
      </w:r>
      <w:r w:rsidR="00B41D2D" w:rsidRPr="00650E0E">
        <w:rPr>
          <w:szCs w:val="24"/>
          <w:lang w:val="sk-SK"/>
        </w:rPr>
        <w:tab/>
      </w:r>
      <w:r w:rsidR="00D91925" w:rsidRPr="00650E0E">
        <w:rPr>
          <w:szCs w:val="24"/>
          <w:lang w:val="sk-SK"/>
        </w:rPr>
        <w:t xml:space="preserve"> </w:t>
      </w:r>
    </w:p>
    <w:p w14:paraId="4F6F6803" w14:textId="77777777" w:rsidR="00C53A98" w:rsidRPr="00650E0E" w:rsidRDefault="00C53A98" w:rsidP="00D91925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e-mail:</w:t>
      </w:r>
      <w:r w:rsidR="00D91925" w:rsidRPr="00650E0E">
        <w:rPr>
          <w:szCs w:val="24"/>
          <w:lang w:val="sk-SK"/>
        </w:rPr>
        <w:tab/>
      </w:r>
    </w:p>
    <w:p w14:paraId="7FF61D51" w14:textId="77777777" w:rsidR="00C53A98" w:rsidRPr="00650E0E" w:rsidRDefault="00C53A98" w:rsidP="00B41D2D">
      <w:pPr>
        <w:pStyle w:val="Zkladntext"/>
        <w:tabs>
          <w:tab w:val="left" w:pos="426"/>
        </w:tabs>
        <w:spacing w:before="8"/>
        <w:ind w:left="426"/>
        <w:rPr>
          <w:szCs w:val="24"/>
          <w:lang w:val="sk-SK"/>
        </w:rPr>
      </w:pPr>
    </w:p>
    <w:p w14:paraId="1FCFB1A7" w14:textId="77777777" w:rsidR="00C53A98" w:rsidRPr="00650E0E" w:rsidRDefault="00C53A98" w:rsidP="00EC3C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Preambula</w:t>
      </w:r>
    </w:p>
    <w:p w14:paraId="7DDF05A4" w14:textId="77777777" w:rsidR="00C53A98" w:rsidRPr="00650E0E" w:rsidRDefault="00C53A98" w:rsidP="00C53A98">
      <w:pPr>
        <w:pStyle w:val="Zkladntext"/>
        <w:spacing w:before="11"/>
        <w:rPr>
          <w:b/>
          <w:szCs w:val="24"/>
          <w:lang w:val="sk-SK"/>
        </w:rPr>
      </w:pPr>
    </w:p>
    <w:p w14:paraId="6FE86AB2" w14:textId="77777777" w:rsidR="00C53A98" w:rsidRPr="00650E0E" w:rsidRDefault="00C53A98" w:rsidP="00C53A9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Táto kúpna zmluva sa uzatvára ako výsledok verejného obstarávania v zmysle § 66 zákona 343/2015 Z. z. o verejnom obstarávaní a o zmene doplnení niektorých zákonov (ďalej len „zákon o verejnom obstarávaní“). Kupujúci na obstaranie predmetu tejto zmluvy použil postup verejného obstarávania – podlimitná zákazka.</w:t>
      </w:r>
    </w:p>
    <w:p w14:paraId="42523443" w14:textId="77777777" w:rsidR="00650E0E" w:rsidRPr="00650E0E" w:rsidRDefault="00650E0E" w:rsidP="00C53A98">
      <w:pPr>
        <w:pStyle w:val="Zkladntext"/>
        <w:spacing w:before="9"/>
        <w:rPr>
          <w:szCs w:val="24"/>
          <w:lang w:val="sk-SK"/>
        </w:rPr>
      </w:pPr>
    </w:p>
    <w:p w14:paraId="66ABC315" w14:textId="77777777" w:rsidR="00650E0E" w:rsidRPr="00650E0E" w:rsidRDefault="00650E0E" w:rsidP="00C53A98">
      <w:pPr>
        <w:pStyle w:val="Zkladntext"/>
        <w:spacing w:before="9"/>
        <w:rPr>
          <w:szCs w:val="24"/>
          <w:lang w:val="sk-SK"/>
        </w:rPr>
      </w:pPr>
    </w:p>
    <w:p w14:paraId="6667E72D" w14:textId="77777777" w:rsidR="00C53A98" w:rsidRPr="00650E0E" w:rsidRDefault="00C53A98" w:rsidP="00EC3C44">
      <w:pPr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I.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Predmet zmluvy</w:t>
      </w:r>
    </w:p>
    <w:p w14:paraId="3B1C8E6D" w14:textId="77777777" w:rsidR="00C53A98" w:rsidRPr="00650E0E" w:rsidRDefault="00C53A98" w:rsidP="000A7C48">
      <w:pPr>
        <w:pStyle w:val="Odsekzoznamu"/>
        <w:widowControl w:val="0"/>
        <w:numPr>
          <w:ilvl w:val="0"/>
          <w:numId w:val="11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Predmetom tejto zmluvy je úprava práv a povinností zmluvných strán v súvislosti s </w:t>
      </w:r>
      <w:r w:rsidR="00493665" w:rsidRPr="00650E0E">
        <w:rPr>
          <w:rFonts w:ascii="Times New Roman" w:hAnsi="Times New Roman" w:cs="Times New Roman"/>
          <w:sz w:val="24"/>
          <w:szCs w:val="24"/>
        </w:rPr>
        <w:tab/>
      </w:r>
      <w:r w:rsidRPr="00650E0E">
        <w:rPr>
          <w:rFonts w:ascii="Times New Roman" w:hAnsi="Times New Roman" w:cs="Times New Roman"/>
          <w:sz w:val="24"/>
          <w:szCs w:val="24"/>
        </w:rPr>
        <w:t>dodaním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predmetu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plnenia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–</w:t>
      </w:r>
      <w:r w:rsidRPr="00650E0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650E0E" w:rsidRPr="00650E0E">
        <w:rPr>
          <w:rFonts w:ascii="Times New Roman" w:hAnsi="Times New Roman" w:cs="Times New Roman"/>
          <w:sz w:val="24"/>
        </w:rPr>
        <w:t>Dodávka autobusových zastávok</w:t>
      </w:r>
      <w:r w:rsidRPr="00650E0E">
        <w:rPr>
          <w:rFonts w:ascii="Times New Roman" w:hAnsi="Times New Roman" w:cs="Times New Roman"/>
          <w:sz w:val="24"/>
          <w:szCs w:val="24"/>
        </w:rPr>
        <w:t>,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projekt:</w:t>
      </w:r>
      <w:r w:rsidR="000A7C48">
        <w:rPr>
          <w:rFonts w:ascii="Times New Roman" w:hAnsi="Times New Roman" w:cs="Times New Roman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>„</w:t>
      </w:r>
      <w:r w:rsidR="00650E0E"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650E0E" w:rsidRPr="00650E0E">
        <w:rPr>
          <w:rFonts w:ascii="Times New Roman" w:hAnsi="Times New Roman" w:cs="Times New Roman"/>
          <w:b/>
          <w:spacing w:val="-14"/>
          <w:sz w:val="24"/>
          <w:szCs w:val="24"/>
        </w:rPr>
        <w:t xml:space="preserve">Výmena </w:t>
      </w:r>
      <w:r w:rsidR="00650E0E" w:rsidRPr="00650E0E">
        <w:rPr>
          <w:rFonts w:ascii="Times New Roman" w:hAnsi="Times New Roman" w:cs="Times New Roman"/>
          <w:b/>
          <w:spacing w:val="-14"/>
          <w:sz w:val="24"/>
          <w:szCs w:val="24"/>
        </w:rPr>
        <w:tab/>
        <w:t>autobusových zastávok v mesta Fiľakovo – II.etapa</w:t>
      </w:r>
      <w:r w:rsidR="00650E0E"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“</w:t>
      </w:r>
      <w:r w:rsidRPr="00650E0E">
        <w:rPr>
          <w:rFonts w:ascii="Times New Roman" w:hAnsi="Times New Roman" w:cs="Times New Roman"/>
          <w:sz w:val="24"/>
          <w:szCs w:val="24"/>
        </w:rPr>
        <w:t xml:space="preserve"> (ďalej tiež ako “predmet plnenia” </w:t>
      </w:r>
      <w:r w:rsidR="00650E0E" w:rsidRPr="00650E0E">
        <w:rPr>
          <w:rFonts w:ascii="Times New Roman" w:hAnsi="Times New Roman" w:cs="Times New Roman"/>
          <w:sz w:val="24"/>
          <w:szCs w:val="24"/>
        </w:rPr>
        <w:tab/>
      </w:r>
      <w:r w:rsidRPr="00650E0E">
        <w:rPr>
          <w:rFonts w:ascii="Times New Roman" w:hAnsi="Times New Roman" w:cs="Times New Roman"/>
          <w:sz w:val="24"/>
          <w:szCs w:val="24"/>
        </w:rPr>
        <w:t xml:space="preserve">alebo </w:t>
      </w:r>
      <w:r w:rsidR="000A7C48">
        <w:rPr>
          <w:rFonts w:ascii="Times New Roman" w:hAnsi="Times New Roman" w:cs="Times New Roman"/>
          <w:sz w:val="24"/>
          <w:szCs w:val="24"/>
        </w:rPr>
        <w:tab/>
      </w:r>
      <w:r w:rsidRPr="00650E0E">
        <w:rPr>
          <w:rFonts w:ascii="Times New Roman" w:hAnsi="Times New Roman" w:cs="Times New Roman"/>
          <w:sz w:val="24"/>
          <w:szCs w:val="24"/>
        </w:rPr>
        <w:t>“predmet kúpy”).</w:t>
      </w:r>
    </w:p>
    <w:p w14:paraId="5190C6B6" w14:textId="77777777" w:rsidR="00C53A98" w:rsidRPr="00650E0E" w:rsidRDefault="00C53A98" w:rsidP="000A7C48">
      <w:pPr>
        <w:pStyle w:val="Odsekzoznamu"/>
        <w:widowControl w:val="0"/>
        <w:numPr>
          <w:ilvl w:val="0"/>
          <w:numId w:val="1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Predávajúci sa zaväzuje dodať kupujúcemu predmet kúpy v rozsahu uvedenom v Čl.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I. </w:t>
      </w:r>
      <w:r w:rsidRPr="00650E0E">
        <w:rPr>
          <w:rFonts w:ascii="Times New Roman" w:hAnsi="Times New Roman" w:cs="Times New Roman"/>
          <w:sz w:val="24"/>
          <w:szCs w:val="24"/>
        </w:rPr>
        <w:t xml:space="preserve">bod </w:t>
      </w:r>
      <w:r w:rsidR="000A7C48">
        <w:rPr>
          <w:rFonts w:ascii="Times New Roman" w:hAnsi="Times New Roman" w:cs="Times New Roman"/>
          <w:sz w:val="24"/>
          <w:szCs w:val="24"/>
        </w:rPr>
        <w:tab/>
      </w:r>
      <w:r w:rsidRPr="00650E0E">
        <w:rPr>
          <w:rFonts w:ascii="Times New Roman" w:hAnsi="Times New Roman" w:cs="Times New Roman"/>
          <w:sz w:val="24"/>
          <w:szCs w:val="24"/>
        </w:rPr>
        <w:t xml:space="preserve">1. zmluvy a kupujúci sa zaväzuje predmet kúpy prevziať a zaplatiť kúpnu cenu podľa Čl. II </w:t>
      </w:r>
      <w:r w:rsidR="000A7C48">
        <w:rPr>
          <w:rFonts w:ascii="Times New Roman" w:hAnsi="Times New Roman" w:cs="Times New Roman"/>
          <w:sz w:val="24"/>
          <w:szCs w:val="24"/>
        </w:rPr>
        <w:tab/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zmluvy.</w:t>
      </w:r>
    </w:p>
    <w:p w14:paraId="3A240929" w14:textId="77777777" w:rsidR="00C53A98" w:rsidRPr="00650E0E" w:rsidRDefault="00C53A98" w:rsidP="00C53A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8049F5" w14:textId="77777777" w:rsidR="00C53A98" w:rsidRPr="00650E0E" w:rsidRDefault="00C53A98" w:rsidP="00EC3C44">
      <w:pPr>
        <w:spacing w:before="71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II.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Kúpna cena</w:t>
      </w:r>
    </w:p>
    <w:p w14:paraId="3BA1EA3C" w14:textId="77777777" w:rsidR="00C53A98" w:rsidRPr="00650E0E" w:rsidRDefault="00C53A98" w:rsidP="00944900">
      <w:pPr>
        <w:pStyle w:val="Odsekzoznamu"/>
        <w:widowControl w:val="0"/>
        <w:numPr>
          <w:ilvl w:val="0"/>
          <w:numId w:val="10"/>
        </w:numPr>
        <w:tabs>
          <w:tab w:val="left" w:pos="1117"/>
        </w:tabs>
        <w:autoSpaceDE w:val="0"/>
        <w:autoSpaceDN w:val="0"/>
        <w:spacing w:after="0" w:line="240" w:lineRule="auto"/>
        <w:ind w:left="284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Kúpna</w:t>
      </w:r>
      <w:r w:rsidRPr="00650E0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cena</w:t>
      </w:r>
      <w:r w:rsidRPr="00650E0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za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predmet</w:t>
      </w:r>
      <w:r w:rsidRPr="00650E0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kúpy</w:t>
      </w:r>
      <w:r w:rsidRPr="00650E0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Čl.</w:t>
      </w:r>
      <w:r w:rsidRPr="00650E0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I.</w:t>
      </w:r>
      <w:r w:rsidRPr="00650E0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je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stanovená</w:t>
      </w:r>
      <w:r w:rsidRPr="00650E0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zákona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č.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18/1996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Z.</w:t>
      </w:r>
      <w:r w:rsidRPr="00650E0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z.</w:t>
      </w:r>
      <w:r w:rsidR="0025132D" w:rsidRPr="00650E0E">
        <w:rPr>
          <w:rFonts w:ascii="Times New Roman" w:hAnsi="Times New Roman" w:cs="Times New Roman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 cenách v znení neskorších predpisov a je výsledkom verejného obstarávania ako cena maximálna s možnosťou jej zmeny podľa Čl. II bodu 5 tejto zmluvy,</w:t>
      </w:r>
    </w:p>
    <w:p w14:paraId="4DA3DC68" w14:textId="77777777" w:rsidR="00C53A98" w:rsidRPr="00650E0E" w:rsidRDefault="00C53A98" w:rsidP="00944900">
      <w:pPr>
        <w:pStyle w:val="Odsekzoznamu"/>
        <w:widowControl w:val="0"/>
        <w:numPr>
          <w:ilvl w:val="0"/>
          <w:numId w:val="10"/>
        </w:numPr>
        <w:tabs>
          <w:tab w:val="left" w:pos="1117"/>
        </w:tabs>
        <w:autoSpaceDE w:val="0"/>
        <w:autoSpaceDN w:val="0"/>
        <w:spacing w:after="0" w:line="240" w:lineRule="auto"/>
        <w:ind w:left="284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Cena je vrátane DPH, cla, správnych a iných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poplatkov.</w:t>
      </w:r>
    </w:p>
    <w:p w14:paraId="224B6F1B" w14:textId="77777777" w:rsidR="00D91925" w:rsidRPr="00650E0E" w:rsidRDefault="00C53A98" w:rsidP="00944900">
      <w:pPr>
        <w:pStyle w:val="Odsekzoznamu"/>
        <w:widowControl w:val="0"/>
        <w:numPr>
          <w:ilvl w:val="0"/>
          <w:numId w:val="10"/>
        </w:numPr>
        <w:tabs>
          <w:tab w:val="left" w:pos="1117"/>
          <w:tab w:val="left" w:pos="1836"/>
        </w:tabs>
        <w:autoSpaceDE w:val="0"/>
        <w:autoSpaceDN w:val="0"/>
        <w:spacing w:after="0" w:line="24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Kúpna cena za dodanie predmetu kúpy podľa Čl. I bod 1</w:t>
      </w:r>
      <w:r w:rsidR="00D91925" w:rsidRPr="00650E0E">
        <w:rPr>
          <w:rFonts w:ascii="Times New Roman" w:hAnsi="Times New Roman" w:cs="Times New Roman"/>
          <w:sz w:val="24"/>
          <w:szCs w:val="24"/>
        </w:rPr>
        <w:t xml:space="preserve">  </w:t>
      </w:r>
      <w:r w:rsidRPr="00650E0E">
        <w:rPr>
          <w:rFonts w:ascii="Times New Roman" w:hAnsi="Times New Roman" w:cs="Times New Roman"/>
          <w:sz w:val="24"/>
          <w:szCs w:val="24"/>
        </w:rPr>
        <w:t xml:space="preserve">zmluvy: </w:t>
      </w:r>
    </w:p>
    <w:p w14:paraId="42F212CF" w14:textId="77777777" w:rsidR="00C53A98" w:rsidRPr="00650E0E" w:rsidRDefault="00D91925" w:rsidP="00944900">
      <w:pPr>
        <w:widowControl w:val="0"/>
        <w:tabs>
          <w:tab w:val="left" w:pos="1117"/>
          <w:tab w:val="left" w:pos="1836"/>
          <w:tab w:val="left" w:pos="4395"/>
        </w:tabs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50E0E">
        <w:rPr>
          <w:rFonts w:ascii="Times New Roman" w:hAnsi="Times New Roman" w:cs="Times New Roman"/>
          <w:sz w:val="24"/>
          <w:szCs w:val="24"/>
        </w:rPr>
        <w:tab/>
      </w:r>
      <w:r w:rsidR="00C53A98" w:rsidRPr="00650E0E">
        <w:rPr>
          <w:rFonts w:ascii="Times New Roman" w:hAnsi="Times New Roman" w:cs="Times New Roman"/>
          <w:sz w:val="24"/>
          <w:szCs w:val="24"/>
          <w:highlight w:val="yellow"/>
        </w:rPr>
        <w:t>3.1.</w:t>
      </w:r>
      <w:r w:rsidR="00C53A98" w:rsidRPr="00650E0E">
        <w:rPr>
          <w:rFonts w:ascii="Times New Roman" w:hAnsi="Times New Roman" w:cs="Times New Roman"/>
          <w:sz w:val="24"/>
          <w:szCs w:val="24"/>
          <w:highlight w:val="yellow"/>
        </w:rPr>
        <w:tab/>
        <w:t>cena bez DPH</w:t>
      </w:r>
      <w:r w:rsidRPr="00650E0E">
        <w:rPr>
          <w:rFonts w:ascii="Times New Roman" w:hAnsi="Times New Roman" w:cs="Times New Roman"/>
          <w:sz w:val="24"/>
          <w:szCs w:val="24"/>
          <w:highlight w:val="yellow"/>
        </w:rPr>
        <w:tab/>
      </w:r>
    </w:p>
    <w:p w14:paraId="5BC86B49" w14:textId="77777777" w:rsidR="00C53A98" w:rsidRPr="00650E0E" w:rsidRDefault="00944900" w:rsidP="00944900">
      <w:pPr>
        <w:pStyle w:val="Zkladntext"/>
        <w:tabs>
          <w:tab w:val="left" w:pos="1134"/>
          <w:tab w:val="left" w:pos="1836"/>
          <w:tab w:val="left" w:pos="4395"/>
        </w:tabs>
        <w:ind w:left="284"/>
        <w:jc w:val="left"/>
        <w:rPr>
          <w:szCs w:val="24"/>
          <w:highlight w:val="yellow"/>
          <w:lang w:val="sk-SK"/>
        </w:rPr>
      </w:pPr>
      <w:r w:rsidRPr="00650E0E">
        <w:rPr>
          <w:szCs w:val="24"/>
          <w:highlight w:val="yellow"/>
          <w:lang w:val="sk-SK"/>
        </w:rPr>
        <w:tab/>
      </w:r>
      <w:r w:rsidR="00C53A98" w:rsidRPr="00650E0E">
        <w:rPr>
          <w:szCs w:val="24"/>
          <w:highlight w:val="yellow"/>
          <w:lang w:val="sk-SK"/>
        </w:rPr>
        <w:t>3.2.</w:t>
      </w:r>
      <w:r w:rsidR="00C53A98" w:rsidRPr="00650E0E">
        <w:rPr>
          <w:szCs w:val="24"/>
          <w:highlight w:val="yellow"/>
          <w:lang w:val="sk-SK"/>
        </w:rPr>
        <w:tab/>
        <w:t>DPH</w:t>
      </w:r>
      <w:r w:rsidR="00D91925" w:rsidRPr="00650E0E">
        <w:rPr>
          <w:szCs w:val="24"/>
          <w:highlight w:val="yellow"/>
          <w:lang w:val="sk-SK"/>
        </w:rPr>
        <w:tab/>
      </w:r>
      <w:r w:rsidR="00D91925" w:rsidRPr="00650E0E">
        <w:rPr>
          <w:spacing w:val="-1"/>
          <w:szCs w:val="24"/>
          <w:highlight w:val="yellow"/>
          <w:lang w:val="sk-SK"/>
        </w:rPr>
        <w:tab/>
      </w:r>
    </w:p>
    <w:p w14:paraId="32C8B26D" w14:textId="77777777" w:rsidR="00C53A98" w:rsidRPr="00650E0E" w:rsidRDefault="00D91925" w:rsidP="00944900">
      <w:pPr>
        <w:pStyle w:val="Zkladntext"/>
        <w:tabs>
          <w:tab w:val="left" w:pos="1134"/>
          <w:tab w:val="left" w:pos="1836"/>
          <w:tab w:val="left" w:pos="4395"/>
        </w:tabs>
        <w:ind w:left="284"/>
        <w:jc w:val="left"/>
        <w:rPr>
          <w:b/>
          <w:szCs w:val="24"/>
          <w:lang w:val="sk-SK"/>
        </w:rPr>
      </w:pPr>
      <w:r w:rsidRPr="00650E0E">
        <w:rPr>
          <w:szCs w:val="24"/>
          <w:highlight w:val="yellow"/>
          <w:lang w:val="sk-SK"/>
        </w:rPr>
        <w:tab/>
      </w:r>
      <w:r w:rsidR="00C53A98" w:rsidRPr="00650E0E">
        <w:rPr>
          <w:szCs w:val="24"/>
          <w:highlight w:val="yellow"/>
          <w:lang w:val="sk-SK"/>
        </w:rPr>
        <w:t>3.3</w:t>
      </w:r>
      <w:r w:rsidR="00C53A98" w:rsidRPr="00650E0E">
        <w:rPr>
          <w:szCs w:val="24"/>
          <w:highlight w:val="yellow"/>
          <w:lang w:val="sk-SK"/>
        </w:rPr>
        <w:tab/>
        <w:t>cena spolu s</w:t>
      </w:r>
      <w:r w:rsidRPr="00650E0E">
        <w:rPr>
          <w:spacing w:val="-1"/>
          <w:szCs w:val="24"/>
          <w:highlight w:val="yellow"/>
          <w:lang w:val="sk-SK"/>
        </w:rPr>
        <w:t> </w:t>
      </w:r>
      <w:r w:rsidRPr="00650E0E">
        <w:rPr>
          <w:szCs w:val="24"/>
          <w:highlight w:val="yellow"/>
          <w:lang w:val="sk-SK"/>
        </w:rPr>
        <w:t>DPH</w:t>
      </w:r>
      <w:r w:rsidRPr="00650E0E">
        <w:rPr>
          <w:szCs w:val="24"/>
          <w:lang w:val="sk-SK"/>
        </w:rPr>
        <w:tab/>
      </w:r>
    </w:p>
    <w:p w14:paraId="5871D072" w14:textId="77777777" w:rsidR="00C53A98" w:rsidRPr="00650E0E" w:rsidRDefault="00C53A98" w:rsidP="00944900">
      <w:pPr>
        <w:pStyle w:val="Zkladntext"/>
        <w:spacing w:before="4"/>
        <w:ind w:left="284"/>
        <w:rPr>
          <w:szCs w:val="24"/>
          <w:lang w:val="sk-SK"/>
        </w:rPr>
      </w:pPr>
    </w:p>
    <w:p w14:paraId="21567EE1" w14:textId="77777777" w:rsidR="00C53A98" w:rsidRPr="00650E0E" w:rsidRDefault="00C53A98" w:rsidP="00944900">
      <w:pPr>
        <w:pStyle w:val="Odsekzoznamu"/>
        <w:widowControl w:val="0"/>
        <w:numPr>
          <w:ilvl w:val="0"/>
          <w:numId w:val="10"/>
        </w:numPr>
        <w:tabs>
          <w:tab w:val="left" w:pos="1117"/>
        </w:tabs>
        <w:autoSpaceDE w:val="0"/>
        <w:autoSpaceDN w:val="0"/>
        <w:spacing w:after="0" w:line="240" w:lineRule="auto"/>
        <w:ind w:left="284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Zmena ceny podľa Čl. II bod 1 zmluvy je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prípustná:</w:t>
      </w:r>
    </w:p>
    <w:p w14:paraId="0E4E52EF" w14:textId="77777777" w:rsidR="00C53A98" w:rsidRPr="00650E0E" w:rsidRDefault="00C53A98" w:rsidP="00944900">
      <w:pPr>
        <w:pStyle w:val="Odsekzoznamu"/>
        <w:widowControl w:val="0"/>
        <w:numPr>
          <w:ilvl w:val="1"/>
          <w:numId w:val="10"/>
        </w:numPr>
        <w:tabs>
          <w:tab w:val="left" w:pos="1483"/>
        </w:tabs>
        <w:autoSpaceDE w:val="0"/>
        <w:autoSpaceDN w:val="0"/>
        <w:spacing w:before="4" w:after="0" w:line="237" w:lineRule="auto"/>
        <w:ind w:left="567"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v prípade rozšírenia predmetu zmluvy podľa Čl.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I. </w:t>
      </w:r>
      <w:r w:rsidRPr="00650E0E">
        <w:rPr>
          <w:rFonts w:ascii="Times New Roman" w:hAnsi="Times New Roman" w:cs="Times New Roman"/>
          <w:sz w:val="24"/>
          <w:szCs w:val="24"/>
        </w:rPr>
        <w:t>tejto zmluvy zo strany kupujúceho,</w:t>
      </w:r>
    </w:p>
    <w:p w14:paraId="6DD06274" w14:textId="77777777" w:rsidR="00C53A98" w:rsidRPr="00650E0E" w:rsidRDefault="00C53A98" w:rsidP="00944900">
      <w:pPr>
        <w:pStyle w:val="Odsekzoznamu"/>
        <w:widowControl w:val="0"/>
        <w:numPr>
          <w:ilvl w:val="1"/>
          <w:numId w:val="10"/>
        </w:numPr>
        <w:tabs>
          <w:tab w:val="left" w:pos="1483"/>
        </w:tabs>
        <w:autoSpaceDE w:val="0"/>
        <w:autoSpaceDN w:val="0"/>
        <w:spacing w:before="2" w:after="0" w:line="240" w:lineRule="auto"/>
        <w:ind w:left="567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pri zmene výšky zákonnej sadzby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DPH,</w:t>
      </w:r>
    </w:p>
    <w:p w14:paraId="6E5DEEDA" w14:textId="77777777" w:rsidR="00C53A98" w:rsidRPr="00650E0E" w:rsidRDefault="00C53A98" w:rsidP="00944900">
      <w:pPr>
        <w:pStyle w:val="Odsekzoznamu"/>
        <w:widowControl w:val="0"/>
        <w:numPr>
          <w:ilvl w:val="1"/>
          <w:numId w:val="10"/>
        </w:numPr>
        <w:tabs>
          <w:tab w:val="left" w:pos="1483"/>
        </w:tabs>
        <w:autoSpaceDE w:val="0"/>
        <w:autoSpaceDN w:val="0"/>
        <w:spacing w:before="2" w:after="0" w:line="240" w:lineRule="auto"/>
        <w:ind w:left="567" w:right="11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pri zmene colných poplatkov, a to len u výrobkov, ktoré nie sú dostupné na území Slovenskej republiky, prípadne pri výhodnosti dovozu oproti domácej ponuke, ktorá musí byť predávajúcim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preukázaná.</w:t>
      </w:r>
    </w:p>
    <w:p w14:paraId="24A124FF" w14:textId="77777777" w:rsidR="00C53A98" w:rsidRPr="00650E0E" w:rsidRDefault="00C53A98" w:rsidP="00C53A98">
      <w:pPr>
        <w:pStyle w:val="Zkladntext"/>
        <w:spacing w:before="6"/>
        <w:rPr>
          <w:szCs w:val="24"/>
          <w:lang w:val="sk-SK"/>
        </w:rPr>
      </w:pPr>
    </w:p>
    <w:p w14:paraId="55151198" w14:textId="77777777" w:rsidR="00C53A98" w:rsidRPr="00650E0E" w:rsidRDefault="00C53A98" w:rsidP="00EC3C44">
      <w:pPr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III.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Doba dodania a miesto dodania</w:t>
      </w:r>
    </w:p>
    <w:p w14:paraId="2450CE96" w14:textId="77777777" w:rsidR="00C53A98" w:rsidRPr="00650E0E" w:rsidRDefault="00C53A98" w:rsidP="00944900">
      <w:pPr>
        <w:pStyle w:val="Odsekzoznamu"/>
        <w:widowControl w:val="0"/>
        <w:numPr>
          <w:ilvl w:val="0"/>
          <w:numId w:val="9"/>
        </w:numPr>
        <w:tabs>
          <w:tab w:val="left" w:pos="1117"/>
        </w:tabs>
        <w:autoSpaceDE w:val="0"/>
        <w:autoSpaceDN w:val="0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Predávajúci je povinný dodať kupujúcemu predmet plnenia podľa tejto zmluvy bez vád najneskôr  </w:t>
      </w:r>
      <w:r w:rsidRPr="00650E0E">
        <w:rPr>
          <w:rFonts w:ascii="Times New Roman" w:hAnsi="Times New Roman" w:cs="Times New Roman"/>
          <w:b/>
          <w:sz w:val="24"/>
          <w:szCs w:val="24"/>
        </w:rPr>
        <w:t xml:space="preserve">do 14 dní </w:t>
      </w:r>
      <w:r w:rsidRPr="00650E0E">
        <w:rPr>
          <w:rFonts w:ascii="Times New Roman" w:hAnsi="Times New Roman" w:cs="Times New Roman"/>
          <w:sz w:val="24"/>
          <w:szCs w:val="24"/>
        </w:rPr>
        <w:t>odo dňa oznámenia verejného obstarávateľa (kupujúceho), že má pripravenú personálnu, organizačnú a technickú infraštruktúru k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> </w:t>
      </w:r>
      <w:r w:rsidRPr="00650E0E">
        <w:rPr>
          <w:rFonts w:ascii="Times New Roman" w:hAnsi="Times New Roman" w:cs="Times New Roman"/>
          <w:sz w:val="24"/>
          <w:szCs w:val="24"/>
        </w:rPr>
        <w:t>dodávke, to znamená, že stavebn</w:t>
      </w:r>
      <w:r w:rsidR="00650E0E" w:rsidRPr="00650E0E">
        <w:rPr>
          <w:rFonts w:ascii="Times New Roman" w:hAnsi="Times New Roman" w:cs="Times New Roman"/>
          <w:sz w:val="24"/>
          <w:szCs w:val="24"/>
        </w:rPr>
        <w:t>é</w:t>
      </w:r>
      <w:r w:rsidRPr="00650E0E">
        <w:rPr>
          <w:rFonts w:ascii="Times New Roman" w:hAnsi="Times New Roman" w:cs="Times New Roman"/>
          <w:sz w:val="24"/>
          <w:szCs w:val="24"/>
        </w:rPr>
        <w:t xml:space="preserve">  práce  sú  ukončené zhotoviteľom stavby a stavba je pripravená  na  montáž </w:t>
      </w:r>
      <w:r w:rsidR="00650E0E">
        <w:rPr>
          <w:rFonts w:ascii="Times New Roman" w:hAnsi="Times New Roman" w:cs="Times New Roman"/>
          <w:sz w:val="24"/>
          <w:szCs w:val="24"/>
        </w:rPr>
        <w:t>autobusových zastávok</w:t>
      </w:r>
      <w:r w:rsidRPr="00650E0E">
        <w:rPr>
          <w:rFonts w:ascii="Times New Roman" w:hAnsi="Times New Roman" w:cs="Times New Roman"/>
          <w:sz w:val="24"/>
          <w:szCs w:val="24"/>
        </w:rPr>
        <w:t>, ktoré sú predmetom tejto  zmluvy.</w:t>
      </w:r>
    </w:p>
    <w:p w14:paraId="4B120637" w14:textId="77777777" w:rsidR="00C53A98" w:rsidRPr="00650E0E" w:rsidRDefault="00C53A98" w:rsidP="00944900">
      <w:pPr>
        <w:pStyle w:val="Zkladntext"/>
        <w:spacing w:before="1"/>
        <w:ind w:left="284"/>
        <w:rPr>
          <w:szCs w:val="24"/>
          <w:lang w:val="sk-SK"/>
        </w:rPr>
      </w:pPr>
    </w:p>
    <w:p w14:paraId="0D854EE4" w14:textId="77777777" w:rsidR="00C53A98" w:rsidRPr="00650E0E" w:rsidRDefault="00C53A98" w:rsidP="00944900">
      <w:pPr>
        <w:pStyle w:val="Odsekzoznamu"/>
        <w:widowControl w:val="0"/>
        <w:numPr>
          <w:ilvl w:val="0"/>
          <w:numId w:val="9"/>
        </w:numPr>
        <w:tabs>
          <w:tab w:val="left" w:pos="1117"/>
        </w:tabs>
        <w:autoSpaceDE w:val="0"/>
        <w:autoSpaceDN w:val="0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Zmluvný termín  dodania premetu zákazky závisí  od  dokončenia  stavebn</w:t>
      </w:r>
      <w:r w:rsidR="00650E0E">
        <w:rPr>
          <w:rFonts w:ascii="Times New Roman" w:hAnsi="Times New Roman" w:cs="Times New Roman"/>
          <w:sz w:val="24"/>
          <w:szCs w:val="24"/>
        </w:rPr>
        <w:t>ých</w:t>
      </w:r>
      <w:r w:rsidRPr="00650E0E">
        <w:rPr>
          <w:rFonts w:ascii="Times New Roman" w:hAnsi="Times New Roman" w:cs="Times New Roman"/>
          <w:sz w:val="24"/>
          <w:szCs w:val="24"/>
        </w:rPr>
        <w:t xml:space="preserve"> prác  zhotoviteľom stavby a je stanovený  m</w:t>
      </w:r>
      <w:r w:rsidR="00650E0E">
        <w:rPr>
          <w:rFonts w:ascii="Times New Roman" w:hAnsi="Times New Roman" w:cs="Times New Roman"/>
          <w:sz w:val="24"/>
          <w:szCs w:val="24"/>
        </w:rPr>
        <w:t>ax</w:t>
      </w:r>
      <w:r w:rsidRPr="00650E0E">
        <w:rPr>
          <w:rFonts w:ascii="Times New Roman" w:hAnsi="Times New Roman" w:cs="Times New Roman"/>
          <w:sz w:val="24"/>
          <w:szCs w:val="24"/>
        </w:rPr>
        <w:t xml:space="preserve">. </w:t>
      </w:r>
      <w:r w:rsidR="00650E0E">
        <w:rPr>
          <w:rFonts w:ascii="Times New Roman" w:hAnsi="Times New Roman" w:cs="Times New Roman"/>
          <w:sz w:val="24"/>
          <w:szCs w:val="24"/>
        </w:rPr>
        <w:t>3</w:t>
      </w:r>
      <w:r w:rsidRPr="00650E0E">
        <w:rPr>
          <w:rFonts w:ascii="Times New Roman" w:hAnsi="Times New Roman" w:cs="Times New Roman"/>
          <w:sz w:val="24"/>
          <w:szCs w:val="24"/>
        </w:rPr>
        <w:t xml:space="preserve"> mesiac</w:t>
      </w:r>
      <w:r w:rsidR="00650E0E">
        <w:rPr>
          <w:rFonts w:ascii="Times New Roman" w:hAnsi="Times New Roman" w:cs="Times New Roman"/>
          <w:sz w:val="24"/>
          <w:szCs w:val="24"/>
        </w:rPr>
        <w:t>e</w:t>
      </w:r>
      <w:r w:rsidRPr="00650E0E">
        <w:rPr>
          <w:rFonts w:ascii="Times New Roman" w:hAnsi="Times New Roman" w:cs="Times New Roman"/>
          <w:sz w:val="24"/>
          <w:szCs w:val="24"/>
        </w:rPr>
        <w:t xml:space="preserve">  od platnosti  Zmluvy o dielo  s realizátorom stavby. </w:t>
      </w:r>
    </w:p>
    <w:p w14:paraId="4E302B50" w14:textId="77777777" w:rsidR="00C53A98" w:rsidRPr="00650E0E" w:rsidRDefault="00C53A98" w:rsidP="00944900">
      <w:pPr>
        <w:pStyle w:val="Odsekzoznamu"/>
        <w:ind w:left="284"/>
        <w:rPr>
          <w:rFonts w:ascii="Times New Roman" w:hAnsi="Times New Roman" w:cs="Times New Roman"/>
          <w:sz w:val="24"/>
          <w:szCs w:val="24"/>
        </w:rPr>
      </w:pPr>
    </w:p>
    <w:p w14:paraId="28FA7587" w14:textId="77777777" w:rsidR="00C53A98" w:rsidRPr="00650E0E" w:rsidRDefault="00C53A98" w:rsidP="00944900">
      <w:pPr>
        <w:pStyle w:val="Odsekzoznamu"/>
        <w:widowControl w:val="0"/>
        <w:numPr>
          <w:ilvl w:val="0"/>
          <w:numId w:val="9"/>
        </w:numPr>
        <w:tabs>
          <w:tab w:val="left" w:pos="1117"/>
        </w:tabs>
        <w:autoSpaceDE w:val="0"/>
        <w:autoSpaceDN w:val="0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Zmluvný termín uvedený v Čl.  III, bod 1 zmluvy je termín najneskoršie prípustný a neprekročiteľný s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výnimkou:</w:t>
      </w:r>
    </w:p>
    <w:p w14:paraId="2B7B913D" w14:textId="77777777" w:rsidR="00C53A98" w:rsidRPr="00650E0E" w:rsidRDefault="00C53A98" w:rsidP="00944900">
      <w:pPr>
        <w:pStyle w:val="Odsekzoznamu"/>
        <w:widowControl w:val="0"/>
        <w:numPr>
          <w:ilvl w:val="1"/>
          <w:numId w:val="9"/>
        </w:numPr>
        <w:tabs>
          <w:tab w:val="left" w:pos="567"/>
        </w:tabs>
        <w:autoSpaceDE w:val="0"/>
        <w:autoSpaceDN w:val="0"/>
        <w:spacing w:before="2" w:after="0" w:line="240" w:lineRule="auto"/>
        <w:ind w:left="28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zásahov spôsobených vis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maior,</w:t>
      </w:r>
    </w:p>
    <w:p w14:paraId="3E7F98CB" w14:textId="77777777" w:rsidR="00C53A98" w:rsidRPr="00650E0E" w:rsidRDefault="00C53A98" w:rsidP="00944900">
      <w:pPr>
        <w:pStyle w:val="Odsekzoznamu"/>
        <w:widowControl w:val="0"/>
        <w:numPr>
          <w:ilvl w:val="1"/>
          <w:numId w:val="9"/>
        </w:numPr>
        <w:tabs>
          <w:tab w:val="left" w:pos="567"/>
        </w:tabs>
        <w:autoSpaceDE w:val="0"/>
        <w:autoSpaceDN w:val="0"/>
        <w:spacing w:before="3" w:after="0" w:line="237" w:lineRule="auto"/>
        <w:ind w:left="28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v prípade návrhov rozšírenia predmetu zmluvy podľa Čl. I tejto zmluvy zo strany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kupujúceho.</w:t>
      </w:r>
    </w:p>
    <w:p w14:paraId="40157019" w14:textId="77777777" w:rsidR="00C53A98" w:rsidRPr="00650E0E" w:rsidRDefault="00C53A98" w:rsidP="00944900">
      <w:pPr>
        <w:pStyle w:val="Odsekzoznamu"/>
        <w:tabs>
          <w:tab w:val="left" w:pos="1836"/>
          <w:tab w:val="left" w:pos="1837"/>
        </w:tabs>
        <w:spacing w:before="3" w:line="237" w:lineRule="auto"/>
        <w:ind w:left="284" w:right="116"/>
        <w:rPr>
          <w:rFonts w:ascii="Times New Roman" w:hAnsi="Times New Roman" w:cs="Times New Roman"/>
          <w:sz w:val="24"/>
          <w:szCs w:val="24"/>
        </w:rPr>
      </w:pPr>
    </w:p>
    <w:p w14:paraId="117A4C72" w14:textId="77777777" w:rsidR="00C53A98" w:rsidRDefault="00C53A98" w:rsidP="00C53A98">
      <w:pPr>
        <w:pStyle w:val="Odsekzoznamu"/>
        <w:widowControl w:val="0"/>
        <w:numPr>
          <w:ilvl w:val="0"/>
          <w:numId w:val="9"/>
        </w:numPr>
        <w:tabs>
          <w:tab w:val="left" w:pos="1117"/>
        </w:tabs>
        <w:autoSpaceDE w:val="0"/>
        <w:autoSpaceDN w:val="0"/>
        <w:spacing w:before="1" w:after="0" w:line="240" w:lineRule="auto"/>
        <w:ind w:left="284"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596B">
        <w:rPr>
          <w:rFonts w:ascii="Times New Roman" w:hAnsi="Times New Roman" w:cs="Times New Roman"/>
          <w:sz w:val="24"/>
          <w:szCs w:val="24"/>
        </w:rPr>
        <w:t xml:space="preserve">Predávajúci dodá funkčný predmet kúpy na </w:t>
      </w:r>
      <w:r w:rsidR="00CB596B" w:rsidRPr="00CB596B">
        <w:rPr>
          <w:rFonts w:ascii="Times New Roman" w:hAnsi="Times New Roman" w:cs="Times New Roman"/>
          <w:sz w:val="24"/>
          <w:szCs w:val="24"/>
        </w:rPr>
        <w:t>nasledovné lokality</w:t>
      </w:r>
      <w:r w:rsidRPr="00CB596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BD37155" w14:textId="77777777" w:rsidR="007E40B8" w:rsidRPr="007E40B8" w:rsidRDefault="007E40B8" w:rsidP="007E40B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7E40B8">
        <w:rPr>
          <w:rFonts w:ascii="Times New Roman" w:hAnsi="Times New Roman" w:cs="Times New Roman"/>
          <w:sz w:val="24"/>
        </w:rPr>
        <w:t xml:space="preserve">Lokalita č. 1_ ul. Mlynská, </w:t>
      </w:r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pozemok parc. č. KN-C 3788/1 = (KN-E 4340) v k.ú. Fiľakovo - </w:t>
      </w:r>
      <w:r w:rsidRPr="007E40B8">
        <w:rPr>
          <w:rFonts w:ascii="Times New Roman" w:hAnsi="Times New Roman"/>
          <w:bCs/>
          <w:sz w:val="24"/>
        </w:rPr>
        <w:t>Autobusová  zastávka – trojmodulové riešenie</w:t>
      </w:r>
    </w:p>
    <w:p w14:paraId="19AF7B09" w14:textId="77777777" w:rsidR="007E40B8" w:rsidRPr="007E40B8" w:rsidRDefault="007E40B8" w:rsidP="007E40B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E40B8">
        <w:rPr>
          <w:rFonts w:ascii="Times New Roman" w:hAnsi="Times New Roman" w:cs="Times New Roman"/>
          <w:sz w:val="24"/>
        </w:rPr>
        <w:t xml:space="preserve">Lokalita č. 2_ ul. Biskupická </w:t>
      </w:r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pozemok parc. č. KN-C 3865/3 = (KN-E 1422) v k.ú. Fiľakovo - </w:t>
      </w:r>
      <w:r w:rsidRPr="007E40B8">
        <w:rPr>
          <w:rFonts w:ascii="Times New Roman" w:hAnsi="Times New Roman"/>
          <w:bCs/>
          <w:sz w:val="24"/>
        </w:rPr>
        <w:t xml:space="preserve">Autobusová zastávka – dvojmodulové riešenie  </w:t>
      </w:r>
    </w:p>
    <w:p w14:paraId="7C0FC1BC" w14:textId="77777777" w:rsidR="007E40B8" w:rsidRPr="007E40B8" w:rsidRDefault="007E40B8" w:rsidP="007E40B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E40B8">
        <w:rPr>
          <w:rFonts w:ascii="Times New Roman" w:hAnsi="Times New Roman" w:cs="Times New Roman"/>
          <w:sz w:val="24"/>
        </w:rPr>
        <w:t>Lokalita č. 3_ ul. Družstevná</w:t>
      </w:r>
      <w:r w:rsidRPr="007E40B8">
        <w:rPr>
          <w:rFonts w:ascii="Times New Roman" w:eastAsia="CIDFont+F1" w:hAnsi="Times New Roman" w:cs="Times New Roman"/>
          <w:sz w:val="28"/>
          <w:szCs w:val="24"/>
        </w:rPr>
        <w:t xml:space="preserve"> </w:t>
      </w:r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pozemok parc. č. KN-C 3818/1 = (KN-E 1427) v k.ú. Fiľakovo - </w:t>
      </w:r>
      <w:r w:rsidRPr="007E40B8">
        <w:rPr>
          <w:rFonts w:ascii="Times New Roman" w:hAnsi="Times New Roman"/>
          <w:bCs/>
          <w:sz w:val="24"/>
        </w:rPr>
        <w:t>Autobusová  zastávka – trojmodulové riešenie</w:t>
      </w:r>
    </w:p>
    <w:p w14:paraId="038855B7" w14:textId="77777777" w:rsidR="00CB596B" w:rsidRPr="00CB596B" w:rsidRDefault="00CB596B" w:rsidP="00CB596B">
      <w:pPr>
        <w:widowControl w:val="0"/>
        <w:tabs>
          <w:tab w:val="left" w:pos="1117"/>
        </w:tabs>
        <w:autoSpaceDE w:val="0"/>
        <w:autoSpaceDN w:val="0"/>
        <w:spacing w:before="1" w:after="0" w:line="240" w:lineRule="auto"/>
        <w:ind w:left="-76" w:right="118"/>
        <w:jc w:val="both"/>
        <w:rPr>
          <w:rFonts w:ascii="Times New Roman" w:hAnsi="Times New Roman" w:cs="Times New Roman"/>
          <w:sz w:val="24"/>
          <w:szCs w:val="24"/>
        </w:rPr>
      </w:pPr>
    </w:p>
    <w:p w14:paraId="204D103E" w14:textId="77777777" w:rsidR="00C53A98" w:rsidRPr="00650E0E" w:rsidRDefault="00C53A98" w:rsidP="00EC3C44">
      <w:pPr>
        <w:spacing w:before="220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IV.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Platobné a fakturačné podmienky</w:t>
      </w:r>
    </w:p>
    <w:p w14:paraId="4774EE4B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Predávajúcemu vzniká nárok na zaplatenie kúpnej ceny podľa Čl.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II. </w:t>
      </w:r>
      <w:r w:rsidRPr="00650E0E">
        <w:rPr>
          <w:rFonts w:ascii="Times New Roman" w:hAnsi="Times New Roman" w:cs="Times New Roman"/>
          <w:sz w:val="24"/>
          <w:szCs w:val="24"/>
        </w:rPr>
        <w:t xml:space="preserve">tejto zmluvy na základe riadneho splnenia predmetu zmluvy spočívajúceho v dodaní predmetu plnenia riadne a včas v súlade s touto zmluvou, podľa Čl.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I.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zmluvy.</w:t>
      </w:r>
    </w:p>
    <w:p w14:paraId="6BE68FEE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after="0" w:line="240" w:lineRule="auto"/>
        <w:ind w:left="42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nemá nárok na uhradenie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preddavku.</w:t>
      </w:r>
    </w:p>
    <w:p w14:paraId="072C91C1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before="69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Kupujúci uhradí dojednanú kúpnu cenu predávajúcemu po riadnom prevzatí predmetu </w:t>
      </w:r>
      <w:r w:rsidRPr="00650E0E">
        <w:rPr>
          <w:rFonts w:ascii="Times New Roman" w:hAnsi="Times New Roman" w:cs="Times New Roman"/>
          <w:sz w:val="24"/>
          <w:szCs w:val="24"/>
        </w:rPr>
        <w:lastRenderedPageBreak/>
        <w:t>kúpy na základe faktúry vystavenej predávajúcim. Riadnym prevzatím sa rozumie prevzatie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na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základe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písomného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dodacieho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listu, montáže predmetu dodávky a </w:t>
      </w:r>
      <w:r w:rsidR="007E40B8">
        <w:rPr>
          <w:rFonts w:ascii="Times New Roman" w:hAnsi="Times New Roman" w:cs="Times New Roman"/>
          <w:sz w:val="24"/>
          <w:szCs w:val="24"/>
        </w:rPr>
        <w:t>odovzadaní</w:t>
      </w:r>
      <w:r w:rsidRPr="00650E0E">
        <w:rPr>
          <w:rFonts w:ascii="Times New Roman" w:hAnsi="Times New Roman" w:cs="Times New Roman"/>
          <w:sz w:val="24"/>
          <w:szCs w:val="24"/>
        </w:rPr>
        <w:t xml:space="preserve"> za účasti zástupcov predávajúceho a kupujúceho.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Prílohou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faktúry</w:t>
      </w:r>
      <w:r w:rsidRPr="00650E0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bude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dodací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list,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ktorý musí</w:t>
      </w:r>
      <w:r w:rsidRPr="00650E0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>byť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podpísaný</w:t>
      </w:r>
      <w:r w:rsidRPr="00650E0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kupujúcim.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Kupujúci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má</w:t>
      </w:r>
      <w:r w:rsidRPr="00650E0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právo</w:t>
      </w:r>
      <w:r w:rsidRPr="00650E0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odmietnuť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podpísať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dodací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list, v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prípade,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že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predávajúci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nesplní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riadne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predmet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(napr.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nedodá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predmet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plnenia podľa zmluvy,  dodá  poškodený  predmet  plnenia,  resp.  ak  dodá  predmet  plnenia  s vadami,  riadne  nenamontuje  predmet  plnenie). Ak predmet plnenia nie je riadne prevzatý, nemá predávajúci nárok na zaplatenie kúpnej ceny a to až do riadneho dodania a prevzatia predmetu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kúpy.</w:t>
      </w:r>
    </w:p>
    <w:p w14:paraId="53E048FE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before="1" w:after="0" w:line="240" w:lineRule="auto"/>
        <w:ind w:left="42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Fakturácia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môže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byť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vykonaná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až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dodaní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 prevzatí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predmetu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plnenia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Čl.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VII.</w:t>
      </w:r>
    </w:p>
    <w:p w14:paraId="5E5D14BC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after="0" w:line="240" w:lineRule="auto"/>
        <w:ind w:left="42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Faktúra je splatná do </w:t>
      </w:r>
      <w:r w:rsidRPr="00650E0E">
        <w:rPr>
          <w:rFonts w:ascii="Times New Roman" w:hAnsi="Times New Roman" w:cs="Times New Roman"/>
          <w:b/>
          <w:sz w:val="24"/>
          <w:szCs w:val="24"/>
        </w:rPr>
        <w:t xml:space="preserve">60 </w:t>
      </w:r>
      <w:r w:rsidRPr="00650E0E">
        <w:rPr>
          <w:rFonts w:ascii="Times New Roman" w:hAnsi="Times New Roman" w:cs="Times New Roman"/>
          <w:sz w:val="24"/>
          <w:szCs w:val="24"/>
        </w:rPr>
        <w:t>dní odo dňa jej doručenia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kupujúcemu.</w:t>
      </w:r>
    </w:p>
    <w:p w14:paraId="33F14FAF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Kupujúci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si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vyhradzuje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právo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vrátiť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faktúru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</w:t>
      </w:r>
      <w:r w:rsidRPr="00650E0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lehote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splatnosti,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ak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táto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nemá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 xml:space="preserve">náležitosti daňového dokladu. Dôvod vrátenia je kupujúci povinný vyznačiť na faktúre. </w:t>
      </w:r>
      <w:r w:rsidRPr="00650E0E">
        <w:rPr>
          <w:rFonts w:ascii="Times New Roman" w:hAnsi="Times New Roman" w:cs="Times New Roman"/>
          <w:spacing w:val="3"/>
          <w:sz w:val="24"/>
          <w:szCs w:val="24"/>
        </w:rPr>
        <w:t xml:space="preserve">Od </w:t>
      </w:r>
      <w:r w:rsidRPr="00650E0E">
        <w:rPr>
          <w:rFonts w:ascii="Times New Roman" w:hAnsi="Times New Roman" w:cs="Times New Roman"/>
          <w:sz w:val="24"/>
          <w:szCs w:val="24"/>
        </w:rPr>
        <w:t>okamihu doručenia faktúry, ktorá spĺňa náležitosti daňového dokladu, začína plynúť nová 90 dňová lehota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splatnosti.</w:t>
      </w:r>
    </w:p>
    <w:p w14:paraId="4B8AA8D1" w14:textId="77777777" w:rsidR="00C53A98" w:rsidRPr="00650E0E" w:rsidRDefault="00C53A98" w:rsidP="00944900">
      <w:pPr>
        <w:pStyle w:val="Zkladntext"/>
        <w:spacing w:before="8"/>
        <w:ind w:left="426"/>
        <w:rPr>
          <w:szCs w:val="24"/>
          <w:lang w:val="sk-SK"/>
        </w:rPr>
      </w:pPr>
    </w:p>
    <w:p w14:paraId="217B3544" w14:textId="77777777" w:rsidR="00C53A98" w:rsidRPr="00650E0E" w:rsidRDefault="00C53A98" w:rsidP="00EC3C44">
      <w:pPr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V.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Zmluvné pokuty</w:t>
      </w:r>
    </w:p>
    <w:p w14:paraId="0EB7354B" w14:textId="77777777" w:rsidR="00C53A98" w:rsidRPr="00650E0E" w:rsidRDefault="00C53A98" w:rsidP="00944900">
      <w:pPr>
        <w:pStyle w:val="Odsekzoznamu"/>
        <w:widowControl w:val="0"/>
        <w:numPr>
          <w:ilvl w:val="0"/>
          <w:numId w:val="7"/>
        </w:numPr>
        <w:tabs>
          <w:tab w:val="left" w:pos="1117"/>
        </w:tabs>
        <w:autoSpaceDE w:val="0"/>
        <w:autoSpaceDN w:val="0"/>
        <w:spacing w:before="1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má právo uplatniť zmluvnú pokutu vo výške 0,05 % z ceny za predmet plnenia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za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každý</w:t>
      </w:r>
      <w:r w:rsidRPr="00650E0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deň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omeškania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ak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kupujúci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neuhradí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faktúru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</w:t>
      </w:r>
      <w:r w:rsidRPr="00650E0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stanovenej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lehote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 Čl.</w:t>
      </w:r>
      <w:r w:rsidRPr="00650E0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>IV.</w:t>
      </w:r>
    </w:p>
    <w:p w14:paraId="25842B94" w14:textId="77777777" w:rsidR="00C53A98" w:rsidRPr="00650E0E" w:rsidRDefault="00C53A98" w:rsidP="00944900">
      <w:pPr>
        <w:pStyle w:val="Odsekzoznamu"/>
        <w:widowControl w:val="0"/>
        <w:numPr>
          <w:ilvl w:val="0"/>
          <w:numId w:val="7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Kupujúci má právo uplatniť zmluvnú pokutu vo výške 0,5 % z ceny za predmet kúpy za každý deň omeškania ak predávajúci nedodá predmet kúpy v lehote uvedenej v článku č. III bod č. 1 tejto zmluvy.</w:t>
      </w:r>
    </w:p>
    <w:p w14:paraId="5A88A27B" w14:textId="77777777" w:rsidR="00C53A98" w:rsidRPr="00650E0E" w:rsidRDefault="00C53A98" w:rsidP="00944900">
      <w:pPr>
        <w:pStyle w:val="Odsekzoznamu"/>
        <w:widowControl w:val="0"/>
        <w:numPr>
          <w:ilvl w:val="0"/>
          <w:numId w:val="7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strany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prehlasujú,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že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pokuty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ich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výška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tohto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článku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zmluvy, ako aj podľa iných ustanovení tejto zmluvy, sú s ohľadom na povahu a význam zabezpečovanej povinnosti primerané a nepredstavujú neprimerane vysoké plnenie ani plnenie v rozpore s dobrými mravmi. Zmluvné strany tiež prehlasujú, že sú so zmluvnými pokutami, ich výškou, ako aj zabezpečovanými povinnosťami</w:t>
      </w:r>
      <w:r w:rsidRPr="00650E0E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oboznámené a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uzrozumené.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strany,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že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pokuty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sú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splatné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dňom doručenia písomnej výzvy jednej zmluvnej strany adresovanej druhej zmluvnej strane, na zaplatenie zmluvnej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pokuty.</w:t>
      </w:r>
    </w:p>
    <w:p w14:paraId="46CE4118" w14:textId="77777777" w:rsidR="00C53A98" w:rsidRPr="00650E0E" w:rsidRDefault="00C53A98" w:rsidP="00944900">
      <w:pPr>
        <w:pStyle w:val="Zkladntext"/>
        <w:ind w:left="426"/>
        <w:rPr>
          <w:szCs w:val="24"/>
          <w:lang w:val="sk-SK"/>
        </w:rPr>
      </w:pPr>
    </w:p>
    <w:p w14:paraId="71A40B95" w14:textId="77777777" w:rsidR="00C53A98" w:rsidRPr="00650E0E" w:rsidRDefault="00C53A98" w:rsidP="00EC3C44">
      <w:pPr>
        <w:spacing w:before="218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VI.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Práva o povinnosti zmluvných strán</w:t>
      </w:r>
    </w:p>
    <w:p w14:paraId="3D5D597A" w14:textId="77777777" w:rsidR="00C53A98" w:rsidRPr="00650E0E" w:rsidRDefault="00C53A98" w:rsidP="00944900">
      <w:pPr>
        <w:pStyle w:val="Odsekzoznamu"/>
        <w:widowControl w:val="0"/>
        <w:numPr>
          <w:ilvl w:val="0"/>
          <w:numId w:val="6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je povinný odovzdať predmet kúpy v rozsahu a kvalite dohodnutom v</w:t>
      </w:r>
      <w:r w:rsidRPr="00650E0E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 zmluve a jej prílohách, v dohodnutom termíne a v bezchybnom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stave.</w:t>
      </w:r>
    </w:p>
    <w:p w14:paraId="413E6B05" w14:textId="77777777" w:rsidR="00C53A98" w:rsidRPr="00650E0E" w:rsidRDefault="00C53A98" w:rsidP="00944900">
      <w:pPr>
        <w:pStyle w:val="Odsekzoznamu"/>
        <w:widowControl w:val="0"/>
        <w:numPr>
          <w:ilvl w:val="0"/>
          <w:numId w:val="6"/>
        </w:numPr>
        <w:tabs>
          <w:tab w:val="left" w:pos="1117"/>
        </w:tabs>
        <w:autoSpaceDE w:val="0"/>
        <w:autoSpaceDN w:val="0"/>
        <w:spacing w:before="69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strany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sa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dohodli,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že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akékoľvek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výzvy,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oznámenia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alebo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iné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písomnosti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 tejto zmluvy budú doručované prostredníctvom poštového doručovateľa na adresu zmluvných strán uvedenú v obchodnom registri alebo elektronicky formou emailovej komunikácie prostredníctvom emailových adries uvedených v záhlaví tejto zmluvy. Zmluvné strany osobitne prehlasujú, že na účely tejto zmluvy je písomným doručením tiež doručenie prostredníctvom emailu, pričom emailová správa sa považuje za doručenú</w:t>
      </w:r>
      <w:r w:rsidRPr="00650E0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najneskôr</w:t>
      </w:r>
      <w:r w:rsidRPr="00650E0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uplynutím</w:t>
      </w:r>
      <w:r w:rsidRPr="00650E0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tretieho</w:t>
      </w:r>
      <w:r w:rsidRPr="00650E0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dňa</w:t>
      </w:r>
      <w:r w:rsidRPr="00650E0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odo</w:t>
      </w:r>
      <w:r w:rsidRPr="00650E0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dňa</w:t>
      </w:r>
      <w:r w:rsidRPr="00650E0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odoslania</w:t>
      </w:r>
      <w:r w:rsidRPr="00650E0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emailovej</w:t>
      </w:r>
      <w:r w:rsidRPr="00650E0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správy niektorou zo zmluvných strán, aj keď sa druhá zmluvná strana o doručení emailovej správy nedozvedela.</w:t>
      </w:r>
    </w:p>
    <w:p w14:paraId="129C8685" w14:textId="77777777" w:rsidR="00C53A98" w:rsidRPr="00650E0E" w:rsidRDefault="00C53A98" w:rsidP="00944900">
      <w:pPr>
        <w:pStyle w:val="Odsekzoznamu"/>
        <w:widowControl w:val="0"/>
        <w:numPr>
          <w:ilvl w:val="0"/>
          <w:numId w:val="6"/>
        </w:numPr>
        <w:tabs>
          <w:tab w:val="left" w:pos="1117"/>
        </w:tabs>
        <w:autoSpaceDE w:val="0"/>
        <w:autoSpaceDN w:val="0"/>
        <w:spacing w:before="1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kupujúci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sú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povinní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zachovávať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dobu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platnosti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zmluvy,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ako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aj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 jej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ukončení,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mlčanlivosť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všetkých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skutočnostiach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organizačnej,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obchodnej,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výrobnej a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technickej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povahy,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ktoré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sa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dozvedel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súvislosti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plnením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svojich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povinností,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ktoré sú alebo by mohli byť predmetom obchodného tajomstva druhej zmluvnej strany. Zmluvné strany sa rovnako zaväzujú zachovávať mlčanlivosť o všetkých skutočnostiach a okolnostiach, ktoré nastali, a ktoré sa dozvedeli počas rokovania o uzatvorení tejto zmluvy, ako aj pri podpise tejto zmluvy, pričom táto povinnosť trvá aj po skončení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zmluvy.</w:t>
      </w:r>
    </w:p>
    <w:p w14:paraId="19E15EC8" w14:textId="77777777" w:rsidR="00C53A98" w:rsidRDefault="00C53A98" w:rsidP="006F7AA3">
      <w:pPr>
        <w:pStyle w:val="Zkladntext"/>
        <w:rPr>
          <w:szCs w:val="24"/>
          <w:lang w:val="sk-SK"/>
        </w:rPr>
      </w:pPr>
    </w:p>
    <w:p w14:paraId="75FDD68D" w14:textId="77777777" w:rsidR="000A7C48" w:rsidRPr="00650E0E" w:rsidRDefault="000A7C48" w:rsidP="006F7AA3">
      <w:pPr>
        <w:pStyle w:val="Zkladntext"/>
        <w:rPr>
          <w:szCs w:val="24"/>
          <w:lang w:val="sk-SK"/>
        </w:rPr>
      </w:pPr>
    </w:p>
    <w:p w14:paraId="261CCC65" w14:textId="77777777" w:rsidR="00C53A98" w:rsidRPr="00650E0E" w:rsidRDefault="00C53A98" w:rsidP="00EC3C44">
      <w:pPr>
        <w:spacing w:before="219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lastRenderedPageBreak/>
        <w:t>Čl. VII.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Prevod vlastníckeho práva a prechod nebezpečenstva škody na veci</w:t>
      </w:r>
    </w:p>
    <w:p w14:paraId="39DA0B32" w14:textId="77777777" w:rsidR="00C53A98" w:rsidRPr="00650E0E" w:rsidRDefault="00C53A98" w:rsidP="00944900">
      <w:pPr>
        <w:pStyle w:val="Odsekzoznamu"/>
        <w:widowControl w:val="0"/>
        <w:numPr>
          <w:ilvl w:val="0"/>
          <w:numId w:val="5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Okamihom dodania predmetu kúpy podľa Čl. I tejto zmluvy je prevzatie predmetu kupujúcim na základe podpísaného dodacieho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listu.</w:t>
      </w:r>
    </w:p>
    <w:p w14:paraId="7CEC4218" w14:textId="77777777" w:rsidR="00C53A98" w:rsidRPr="00650E0E" w:rsidRDefault="00C53A98" w:rsidP="00944900">
      <w:pPr>
        <w:pStyle w:val="Odsekzoznamu"/>
        <w:widowControl w:val="0"/>
        <w:numPr>
          <w:ilvl w:val="0"/>
          <w:numId w:val="5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Okamihom  dodania  prechádza  z predávajúceho  na  kupujúceho  vlastnícke  právo   k predmetu kúpy a nebezpečenstvo škody na predmete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kúpy.</w:t>
      </w:r>
    </w:p>
    <w:p w14:paraId="0EB0971F" w14:textId="77777777" w:rsidR="00C53A98" w:rsidRPr="00650E0E" w:rsidRDefault="00C53A98" w:rsidP="00944900">
      <w:pPr>
        <w:pStyle w:val="Zkladntext"/>
        <w:ind w:left="426"/>
        <w:rPr>
          <w:szCs w:val="24"/>
          <w:lang w:val="sk-SK"/>
        </w:rPr>
      </w:pPr>
    </w:p>
    <w:p w14:paraId="27A2323E" w14:textId="77777777" w:rsidR="00C53A98" w:rsidRPr="00650E0E" w:rsidRDefault="00C53A98" w:rsidP="00EC3C44">
      <w:pPr>
        <w:spacing w:before="217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VIII.</w:t>
      </w:r>
      <w:r w:rsidR="0025132D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Zodpovednosť za vady</w:t>
      </w:r>
    </w:p>
    <w:p w14:paraId="146E2DEC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before="1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Predávajúci zodpovedá za to, že predmet kúpy podľa Čl.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I. </w:t>
      </w:r>
      <w:r w:rsidRPr="00650E0E">
        <w:rPr>
          <w:rFonts w:ascii="Times New Roman" w:hAnsi="Times New Roman" w:cs="Times New Roman"/>
          <w:sz w:val="24"/>
          <w:szCs w:val="24"/>
        </w:rPr>
        <w:t>tejto zmluvy má v čase prevzatia zmluvne dohodnuté vlastnosti a že nemá vady, ktoré by znižovali jeho hodnotu alebo schopnosť jeho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využitia.</w:t>
      </w:r>
    </w:p>
    <w:p w14:paraId="61E46F74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zodpovedá za to, že predmet kúpy v záručnej dobe, ktorá je v trvaní 24 mesiacov a ktorá začína plynúť dodaním predmetu kúpy a podpísaním  dodacieho listu, bude mať vlastnosti obvyklé a že sa bude dať použiť na obvyklý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účel.</w:t>
      </w:r>
    </w:p>
    <w:p w14:paraId="1394A23D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Za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vady,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ktoré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vznikli,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resp.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vyšli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najavo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</w:t>
      </w:r>
      <w:r w:rsidRPr="00650E0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záručnej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dobe,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nezodpovedá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predávajúci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iba vtedy, ak boli spôsobené používaním predmetu kúpy v rozpore s návodom na obsluhu dodaným výrobcom, resp. nevhodnými prevádzkovými podmienkami, ktoré nezapríčinil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predávajúci.</w:t>
      </w:r>
    </w:p>
    <w:p w14:paraId="4820C39E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Vady, ktoré vznikli, resp. vyšli najavo v záručnej dobe je kupujúci povinný ohlásiť bez zbytočného odkladu buď ústne alebo písomne (aj mailom). Predávajúci je povinný nastúpiť na zistenie vady a vadu odstrániť najneskôr do  </w:t>
      </w:r>
      <w:r w:rsidR="007E40B8" w:rsidRPr="007E40B8">
        <w:rPr>
          <w:rFonts w:ascii="Times New Roman" w:hAnsi="Times New Roman" w:cs="Times New Roman"/>
          <w:b/>
          <w:sz w:val="24"/>
          <w:szCs w:val="24"/>
        </w:rPr>
        <w:t>3</w:t>
      </w:r>
      <w:r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0B8">
        <w:rPr>
          <w:rFonts w:ascii="Times New Roman" w:hAnsi="Times New Roman" w:cs="Times New Roman"/>
          <w:b/>
          <w:sz w:val="24"/>
          <w:szCs w:val="24"/>
        </w:rPr>
        <w:t>pracovných dní</w:t>
      </w:r>
      <w:r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 xml:space="preserve">od jej ohlásenia.  </w:t>
      </w:r>
    </w:p>
    <w:p w14:paraId="2BFD6CDA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before="1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Ak predávajúci poruší ustanovenia tejto zmluvy a kupujúcemu vznikne v dôsledku takéhoto konania škoda,  má  kupujúci  právo  na  náhradu  škody,  ktorá  mu  vznikla v zmysle § 373 a nasl. Obchodného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zákonníka.</w:t>
      </w:r>
    </w:p>
    <w:p w14:paraId="3445A29D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after="0" w:line="240" w:lineRule="auto"/>
        <w:ind w:left="42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na vlastné náklady odstráni vady zistené v záručnej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dobe.</w:t>
      </w:r>
    </w:p>
    <w:p w14:paraId="6E7C3C72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Ak sa ukáže, že vada predmetu plnenia je neodstrániteľná, zaväzuje sa predávajúci bezodkadne, najneskôr však v lehote 1 mesiaca, dodať náhradný predmet plnenia zodpovedajúcej kvality, na základe zápisu vyhotoveného a podpísaného zmluvnými stranami.    V prípade,     že    predávajúci     nedodá    náhradný    predmet     plnenia  v zodpovedajúcej kvalite v dohodnutej lehote, je kupujúci oprávnený odstúpiť od zmluvy. Tým nie je dotknuté právo kupujúceho na náhradu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škody.</w:t>
      </w:r>
    </w:p>
    <w:p w14:paraId="2F27D255" w14:textId="77777777" w:rsidR="0025132D" w:rsidRPr="00650E0E" w:rsidRDefault="0025132D" w:rsidP="0025132D">
      <w:pPr>
        <w:widowControl w:val="0"/>
        <w:tabs>
          <w:tab w:val="left" w:pos="111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BCD688" w14:textId="77777777" w:rsidR="00C53A98" w:rsidRPr="00650E0E" w:rsidRDefault="00C53A98" w:rsidP="00EC3C44">
      <w:pPr>
        <w:spacing w:before="74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IX.</w:t>
      </w:r>
      <w:r w:rsidR="0025132D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Zánik zmluvy</w:t>
      </w:r>
    </w:p>
    <w:p w14:paraId="587ED61A" w14:textId="77777777" w:rsidR="00C53A98" w:rsidRPr="00650E0E" w:rsidRDefault="00C53A98" w:rsidP="00944900">
      <w:pPr>
        <w:pStyle w:val="Odsekzoznamu"/>
        <w:widowControl w:val="0"/>
        <w:numPr>
          <w:ilvl w:val="0"/>
          <w:numId w:val="3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Ak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zmluvná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strana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poruší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povinnosť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vyplývajúcu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</w:t>
      </w:r>
      <w:r w:rsidRPr="00650E0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zmluvy,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druhá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zmluvná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strana môže od zmluvy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odstúpiť.</w:t>
      </w:r>
    </w:p>
    <w:p w14:paraId="14E89437" w14:textId="77777777" w:rsidR="00C53A98" w:rsidRPr="00650E0E" w:rsidRDefault="00C53A98" w:rsidP="00944900">
      <w:pPr>
        <w:pStyle w:val="Odsekzoznamu"/>
        <w:widowControl w:val="0"/>
        <w:numPr>
          <w:ilvl w:val="0"/>
          <w:numId w:val="3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Zmluvné strany sa dohodli, že zásahy úradných miest a zásahy vis maior, ktorých dôsledkom je nemožnosť plnenia niektorou zo zmluvných strán, sú dôvodom pre odstúpenie od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zmluvy.</w:t>
      </w:r>
    </w:p>
    <w:p w14:paraId="398AC39E" w14:textId="77777777" w:rsidR="00C53A98" w:rsidRPr="00650E0E" w:rsidRDefault="00C53A98" w:rsidP="00944900">
      <w:pPr>
        <w:pStyle w:val="Odsekzoznamu"/>
        <w:widowControl w:val="0"/>
        <w:numPr>
          <w:ilvl w:val="0"/>
          <w:numId w:val="3"/>
        </w:numPr>
        <w:tabs>
          <w:tab w:val="left" w:pos="1117"/>
        </w:tabs>
        <w:autoSpaceDE w:val="0"/>
        <w:autoSpaceDN w:val="0"/>
        <w:spacing w:after="0" w:line="240" w:lineRule="auto"/>
        <w:ind w:left="42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Ďalšie možnosti odstúpenia od zmluvy ustanovuje § 19 zákona č. 343/2015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Z.z</w:t>
      </w:r>
    </w:p>
    <w:p w14:paraId="1B7F62BC" w14:textId="77777777" w:rsidR="00C53A98" w:rsidRDefault="00C53A98" w:rsidP="00944900">
      <w:pPr>
        <w:pStyle w:val="Odsekzoznamu"/>
        <w:widowControl w:val="0"/>
        <w:numPr>
          <w:ilvl w:val="0"/>
          <w:numId w:val="3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strany</w:t>
      </w:r>
      <w:r w:rsidRPr="00650E0E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sa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dohodli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prehlasujú,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že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prípade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zániku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</w:t>
      </w:r>
      <w:r w:rsidRPr="00650E0E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akéhokoľvek dôvodu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nemá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predávajúci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nárok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na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kúpnu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cenu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poľa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zmluvy,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ani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jej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pomernú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časť.</w:t>
      </w:r>
    </w:p>
    <w:p w14:paraId="00FB9414" w14:textId="77777777" w:rsidR="007E40B8" w:rsidRDefault="007E40B8" w:rsidP="007E40B8">
      <w:pPr>
        <w:widowControl w:val="0"/>
        <w:tabs>
          <w:tab w:val="left" w:pos="111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C6535" w14:textId="77777777" w:rsidR="00C53A98" w:rsidRPr="00650E0E" w:rsidRDefault="00C53A98" w:rsidP="00C53A98">
      <w:pPr>
        <w:pStyle w:val="Zkladntext"/>
        <w:spacing w:before="9"/>
        <w:rPr>
          <w:szCs w:val="24"/>
          <w:lang w:val="sk-SK"/>
        </w:rPr>
      </w:pPr>
    </w:p>
    <w:p w14:paraId="2F7386F6" w14:textId="77777777" w:rsidR="00C53A98" w:rsidRPr="00650E0E" w:rsidRDefault="00C53A98" w:rsidP="00EC3C44">
      <w:pPr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X.</w:t>
      </w:r>
      <w:r w:rsidR="0025132D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Záverečné ustanovenie</w:t>
      </w:r>
    </w:p>
    <w:p w14:paraId="7E0D4F19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Vzťahy</w:t>
      </w:r>
      <w:r w:rsidRPr="00650E0E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neupravené</w:t>
      </w:r>
      <w:r w:rsidRPr="00650E0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touto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zmluvou</w:t>
      </w:r>
      <w:r w:rsidRPr="00650E0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sa</w:t>
      </w:r>
      <w:r w:rsidRPr="00650E0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spravujú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ustanoveniami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príslušných</w:t>
      </w:r>
      <w:r w:rsidRPr="00650E0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právnych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predpisov, najmä Obchodného zákonníka a zákona o verejnom obstarávaní. Táto zmluva sa riadi aj jej prílohou č. 1, pričom tieto prílohy sú neoddeliteľnými časťami tejto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zmluvy.</w:t>
      </w:r>
    </w:p>
    <w:p w14:paraId="5FA07A13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Akékoľvek zmeny tejto zmluvy alebo jej dodatky musia mať písomnú formu a musia 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byť </w:t>
      </w:r>
      <w:r w:rsidRPr="00650E0E">
        <w:rPr>
          <w:rFonts w:ascii="Times New Roman" w:hAnsi="Times New Roman" w:cs="Times New Roman"/>
          <w:sz w:val="24"/>
          <w:szCs w:val="24"/>
        </w:rPr>
        <w:t>podpísané zmluvnými stranami, pričom akékoľvek zmeny a doplnky tejto zmluvy sa budú robiť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formou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písomných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dodatkov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potvrdených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obidvoma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zmluvnými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stranami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pokiaľ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lastRenderedPageBreak/>
        <w:t>nebudú v rozpore s § 18 ods. 2 zákona o verejnom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obstarávaní.</w:t>
      </w:r>
    </w:p>
    <w:p w14:paraId="2A781ED1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Zástupcovia zmluvných strán vyhlasujú, že sa oboznámili s obsahom tejto zmluvy, v plnom rozsahu s ním súhlasia a vyhlasujú, že pri podpise tejto zmluvy konali slobodne a že nebola podpísaná v tiesni a ani za nápadne nevýhodných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podmienok.</w:t>
      </w:r>
    </w:p>
    <w:p w14:paraId="5D4311B0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Zmluva je vyhotovená v 6 prevedeniach, pričom kupujúci dostane po 4 rovnopisy a predávajúci  2 rovnopisy zmluvy.</w:t>
      </w:r>
    </w:p>
    <w:p w14:paraId="710A7E00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je povinný strpieť výkon kontroly, auditu a overovania súvisiaceho s predmetom zákazky kedykoľvek počas platnosti a účinnosti zmluvy o poskytovaní NFP špecifikovanej v bode 6 tohto článku zmluvy, a to oprávnenými osobami a poskytnúť im všetku potrebnú súčinnosť.</w:t>
      </w:r>
    </w:p>
    <w:p w14:paraId="3A90C9E0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Zmluva s úspešným uchádzačom  nadobúda účinnosť  po splnení  odkladacej podmienky, ktorá  spočíva v tom že: </w:t>
      </w:r>
    </w:p>
    <w:p w14:paraId="5F9D6439" w14:textId="77777777" w:rsidR="00C53A98" w:rsidRPr="00650E0E" w:rsidRDefault="00C53A98" w:rsidP="006F7AA3">
      <w:pPr>
        <w:pStyle w:val="Odsekzoznamu"/>
        <w:ind w:left="461"/>
        <w:rPr>
          <w:rFonts w:ascii="Times New Roman" w:hAnsi="Times New Roman" w:cs="Times New Roman"/>
          <w:sz w:val="24"/>
          <w:szCs w:val="24"/>
        </w:rPr>
      </w:pPr>
    </w:p>
    <w:p w14:paraId="341AD458" w14:textId="77777777" w:rsidR="00C53A98" w:rsidRPr="00650E0E" w:rsidRDefault="00C53A98" w:rsidP="006F7AA3">
      <w:pPr>
        <w:pStyle w:val="Odsekzoznamu"/>
        <w:ind w:left="461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a) dôjde k uzavretiu  platnej a účinnej zmluvy o poskytnutí  nenávratného  finančného    príspevku  medzi príslušným poskytovateľom pomoci, v ktorého  zastúpení koná  sprostredkovateľský  orgán a príjemcom pomoci, ktorým sa  má stať verejný obstarávateľ, a to na  základe  jeho žiadosti o poskytnutie nenávratného  finančného príspevku predloženej   v rámci  výzvy na  predkladanie  žiadostí o nenávratný  finančný príspevok a </w:t>
      </w:r>
    </w:p>
    <w:p w14:paraId="0451148E" w14:textId="77777777" w:rsidR="00C53A98" w:rsidRPr="00650E0E" w:rsidRDefault="00C53A98" w:rsidP="006F7AA3">
      <w:pPr>
        <w:pStyle w:val="Odsekzoznamu"/>
        <w:ind w:left="461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b) </w:t>
      </w:r>
      <w:r w:rsidR="00E0606E" w:rsidRPr="00650E0E">
        <w:rPr>
          <w:rFonts w:ascii="Times New Roman" w:hAnsi="Times New Roman" w:cs="Times New Roman"/>
          <w:sz w:val="24"/>
          <w:szCs w:val="24"/>
        </w:rPr>
        <w:t xml:space="preserve">   </w:t>
      </w:r>
      <w:r w:rsidRPr="00650E0E">
        <w:rPr>
          <w:rFonts w:ascii="Times New Roman" w:hAnsi="Times New Roman" w:cs="Times New Roman"/>
          <w:sz w:val="24"/>
          <w:szCs w:val="24"/>
        </w:rPr>
        <w:t>dôjde  k schváleniu  procesu  verejného   obstarávania (doručením správy z následnej ex-post  kontroly) .</w:t>
      </w:r>
    </w:p>
    <w:p w14:paraId="358E443C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V prípade neuzavretia  zmluvy o nenávratný  finančný príspevok alebo neschválenia  procesu  verejného  obstarávania  poskytovateľom  nenávratného  finančného  príspevku si verejný obstarávateľ  vyhradzuje  právo využiť inštitút odkladacej podmienky  a následne zmluvu  anulovať.</w:t>
      </w:r>
    </w:p>
    <w:p w14:paraId="2DDC7190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Všetky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platby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realizované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za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považujú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za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uhradené,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momentom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pripísania finančných prostriedkov na účet tej zmluvnej strany, ktorá ma na úhradu finančných prostriedkov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nárok.</w:t>
      </w:r>
    </w:p>
    <w:p w14:paraId="7CFD6AE4" w14:textId="77777777" w:rsidR="007F0489" w:rsidRPr="00650E0E" w:rsidRDefault="007F0489" w:rsidP="007F0489">
      <w:pPr>
        <w:widowControl w:val="0"/>
        <w:tabs>
          <w:tab w:val="left" w:pos="462"/>
        </w:tabs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A94E8" w14:textId="77777777" w:rsidR="00C53A98" w:rsidRPr="00650E0E" w:rsidRDefault="00C53A98" w:rsidP="00C53A98">
      <w:pPr>
        <w:tabs>
          <w:tab w:val="left" w:pos="5437"/>
        </w:tabs>
        <w:spacing w:before="155"/>
        <w:ind w:left="396"/>
        <w:rPr>
          <w:rFonts w:ascii="Times New Roman" w:hAnsi="Times New Roman" w:cs="Times New Roman"/>
          <w:b/>
          <w:sz w:val="24"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Kupujúci:</w:t>
      </w:r>
      <w:r w:rsidRPr="00650E0E">
        <w:rPr>
          <w:rFonts w:ascii="Times New Roman" w:hAnsi="Times New Roman" w:cs="Times New Roman"/>
          <w:b/>
          <w:sz w:val="24"/>
          <w:szCs w:val="24"/>
        </w:rPr>
        <w:tab/>
        <w:t>Predávajúci:</w:t>
      </w:r>
    </w:p>
    <w:p w14:paraId="482F474C" w14:textId="77777777" w:rsidR="00C53A98" w:rsidRPr="00650E0E" w:rsidRDefault="00C53A98" w:rsidP="00C53A98">
      <w:pPr>
        <w:pStyle w:val="Zkladntext"/>
        <w:tabs>
          <w:tab w:val="left" w:pos="4717"/>
        </w:tabs>
        <w:spacing w:before="208"/>
        <w:ind w:left="396"/>
        <w:rPr>
          <w:szCs w:val="24"/>
          <w:lang w:val="sk-SK"/>
        </w:rPr>
      </w:pPr>
      <w:r w:rsidRPr="00650E0E">
        <w:rPr>
          <w:szCs w:val="24"/>
          <w:lang w:val="sk-SK"/>
        </w:rPr>
        <w:t>V</w:t>
      </w:r>
      <w:r w:rsidR="00D91925" w:rsidRPr="00650E0E">
        <w:rPr>
          <w:szCs w:val="24"/>
          <w:lang w:val="sk-SK"/>
        </w:rPr>
        <w:t>o Fiľakove</w:t>
      </w:r>
      <w:r w:rsidRPr="00650E0E">
        <w:rPr>
          <w:szCs w:val="24"/>
          <w:lang w:val="sk-SK"/>
        </w:rPr>
        <w:t>,</w:t>
      </w:r>
      <w:r w:rsidRPr="00650E0E">
        <w:rPr>
          <w:spacing w:val="-1"/>
          <w:szCs w:val="24"/>
          <w:lang w:val="sk-SK"/>
        </w:rPr>
        <w:t xml:space="preserve"> </w:t>
      </w:r>
      <w:r w:rsidRPr="00650E0E">
        <w:rPr>
          <w:szCs w:val="24"/>
          <w:lang w:val="sk-SK"/>
        </w:rPr>
        <w:t>dňa</w:t>
      </w:r>
      <w:r w:rsidRPr="00650E0E">
        <w:rPr>
          <w:szCs w:val="24"/>
          <w:lang w:val="sk-SK"/>
        </w:rPr>
        <w:tab/>
      </w:r>
      <w:r w:rsidR="00D91925" w:rsidRPr="00650E0E">
        <w:rPr>
          <w:szCs w:val="24"/>
          <w:lang w:val="sk-SK"/>
        </w:rPr>
        <w:t xml:space="preserve">          V</w:t>
      </w:r>
      <w:r w:rsidR="000A7C48">
        <w:rPr>
          <w:szCs w:val="24"/>
          <w:lang w:val="sk-SK"/>
        </w:rPr>
        <w:t xml:space="preserve">                             </w:t>
      </w:r>
      <w:r w:rsidR="00D91925" w:rsidRPr="00650E0E">
        <w:rPr>
          <w:szCs w:val="24"/>
          <w:lang w:val="sk-SK"/>
        </w:rPr>
        <w:t xml:space="preserve"> </w:t>
      </w:r>
      <w:r w:rsidRPr="00650E0E">
        <w:rPr>
          <w:szCs w:val="24"/>
          <w:lang w:val="sk-SK"/>
        </w:rPr>
        <w:t>, dňa</w:t>
      </w:r>
      <w:r w:rsidRPr="00650E0E">
        <w:rPr>
          <w:spacing w:val="-3"/>
          <w:szCs w:val="24"/>
          <w:lang w:val="sk-SK"/>
        </w:rPr>
        <w:t xml:space="preserve"> </w:t>
      </w:r>
    </w:p>
    <w:p w14:paraId="58CEFF3B" w14:textId="77777777" w:rsidR="00C53A98" w:rsidRPr="00650E0E" w:rsidRDefault="00C53A98" w:rsidP="00C53A98">
      <w:pPr>
        <w:pStyle w:val="Zkladntext"/>
        <w:rPr>
          <w:szCs w:val="24"/>
          <w:lang w:val="sk-SK"/>
        </w:rPr>
      </w:pPr>
    </w:p>
    <w:p w14:paraId="1822655C" w14:textId="77777777" w:rsidR="00E0606E" w:rsidRDefault="00E0606E" w:rsidP="00C53A98">
      <w:pPr>
        <w:pStyle w:val="Zkladntext"/>
        <w:spacing w:before="4"/>
        <w:rPr>
          <w:szCs w:val="24"/>
          <w:lang w:val="sk-SK"/>
        </w:rPr>
      </w:pPr>
    </w:p>
    <w:p w14:paraId="7A97359D" w14:textId="77777777" w:rsidR="000A7C4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15F0B4E9" w14:textId="77777777" w:rsidR="000A7C4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4E58FF46" w14:textId="77777777" w:rsidR="000A7C4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4745F5D9" w14:textId="77777777" w:rsidR="000A7C4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61F5625E" w14:textId="77777777" w:rsidR="000A7C4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1DCB9681" w14:textId="77777777" w:rsidR="000A7C4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26598AFD" w14:textId="77777777" w:rsidR="000A7C4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5435C142" w14:textId="77777777" w:rsidR="000A7C48" w:rsidRPr="00650E0E" w:rsidRDefault="000A7C48" w:rsidP="000A7C48">
      <w:pPr>
        <w:pStyle w:val="Zkladntext"/>
        <w:tabs>
          <w:tab w:val="left" w:pos="284"/>
        </w:tabs>
        <w:spacing w:before="4"/>
        <w:rPr>
          <w:szCs w:val="24"/>
          <w:lang w:val="sk-SK"/>
        </w:rPr>
      </w:pPr>
    </w:p>
    <w:p w14:paraId="2D43E768" w14:textId="77777777" w:rsidR="00C53A98" w:rsidRPr="00650E0E" w:rsidRDefault="00C53A98" w:rsidP="00C53A98">
      <w:pPr>
        <w:pStyle w:val="Zkladntext"/>
        <w:tabs>
          <w:tab w:val="left" w:pos="5437"/>
        </w:tabs>
        <w:ind w:left="396"/>
        <w:rPr>
          <w:szCs w:val="24"/>
          <w:lang w:val="sk-SK"/>
        </w:rPr>
      </w:pPr>
      <w:r w:rsidRPr="00650E0E">
        <w:rPr>
          <w:szCs w:val="24"/>
          <w:lang w:val="sk-SK"/>
        </w:rPr>
        <w:t>......................................................</w:t>
      </w:r>
      <w:r w:rsidR="00D91925" w:rsidRPr="00650E0E">
        <w:rPr>
          <w:szCs w:val="24"/>
          <w:lang w:val="sk-SK"/>
        </w:rPr>
        <w:t xml:space="preserve">                      .........................................................</w:t>
      </w:r>
      <w:r w:rsidRPr="00650E0E">
        <w:rPr>
          <w:szCs w:val="24"/>
          <w:lang w:val="sk-SK"/>
        </w:rPr>
        <w:tab/>
      </w:r>
    </w:p>
    <w:p w14:paraId="21113FE0" w14:textId="77777777" w:rsidR="00C53A98" w:rsidRPr="00650E0E" w:rsidRDefault="00D91925" w:rsidP="00D91925">
      <w:pPr>
        <w:pStyle w:val="Zkladntext"/>
        <w:tabs>
          <w:tab w:val="left" w:pos="5670"/>
        </w:tabs>
        <w:ind w:left="39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      </w:t>
      </w:r>
      <w:r w:rsidR="00C53A98" w:rsidRPr="00650E0E">
        <w:rPr>
          <w:szCs w:val="24"/>
          <w:lang w:val="sk-SK"/>
        </w:rPr>
        <w:t>Štatutárny</w:t>
      </w:r>
      <w:r w:rsidR="00C53A98" w:rsidRPr="00650E0E">
        <w:rPr>
          <w:spacing w:val="-7"/>
          <w:szCs w:val="24"/>
          <w:lang w:val="sk-SK"/>
        </w:rPr>
        <w:t xml:space="preserve"> </w:t>
      </w:r>
      <w:r w:rsidR="00C53A98" w:rsidRPr="00650E0E">
        <w:rPr>
          <w:szCs w:val="24"/>
          <w:lang w:val="sk-SK"/>
        </w:rPr>
        <w:t>zástupca</w:t>
      </w:r>
      <w:r w:rsidR="00C53A98" w:rsidRPr="00650E0E">
        <w:rPr>
          <w:szCs w:val="24"/>
          <w:lang w:val="sk-SK"/>
        </w:rPr>
        <w:tab/>
        <w:t>Štatutárny</w:t>
      </w:r>
      <w:r w:rsidR="00C53A98" w:rsidRPr="00650E0E">
        <w:rPr>
          <w:spacing w:val="-5"/>
          <w:szCs w:val="24"/>
          <w:lang w:val="sk-SK"/>
        </w:rPr>
        <w:t xml:space="preserve"> </w:t>
      </w:r>
      <w:r w:rsidR="00C53A98" w:rsidRPr="00650E0E">
        <w:rPr>
          <w:szCs w:val="24"/>
          <w:lang w:val="sk-SK"/>
        </w:rPr>
        <w:t>zástupca</w:t>
      </w:r>
    </w:p>
    <w:p w14:paraId="2DCC259B" w14:textId="77777777" w:rsidR="00C53A98" w:rsidRPr="00650E0E" w:rsidRDefault="00C53A98" w:rsidP="00C53A98">
      <w:pPr>
        <w:pStyle w:val="Zkladntext"/>
        <w:rPr>
          <w:szCs w:val="24"/>
          <w:lang w:val="sk-SK"/>
        </w:rPr>
      </w:pPr>
    </w:p>
    <w:p w14:paraId="0BCB6BC0" w14:textId="77777777" w:rsidR="00C53A98" w:rsidRPr="00650E0E" w:rsidRDefault="00C53A98" w:rsidP="00C53A98">
      <w:pPr>
        <w:pStyle w:val="Zkladntext"/>
        <w:spacing w:before="170"/>
        <w:ind w:left="396"/>
        <w:rPr>
          <w:szCs w:val="24"/>
          <w:lang w:val="sk-SK"/>
        </w:rPr>
      </w:pPr>
      <w:r w:rsidRPr="00650E0E">
        <w:rPr>
          <w:szCs w:val="24"/>
          <w:lang w:val="sk-SK"/>
        </w:rPr>
        <w:t>Prílohy zmluvy:</w:t>
      </w:r>
    </w:p>
    <w:p w14:paraId="15F16052" w14:textId="77777777" w:rsidR="00C53A98" w:rsidRPr="00650E0E" w:rsidRDefault="00C53A98" w:rsidP="00C53A98">
      <w:pPr>
        <w:spacing w:before="2"/>
        <w:ind w:left="396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č.1 – </w:t>
      </w:r>
      <w:r w:rsidR="002F2B57" w:rsidRPr="00650E0E">
        <w:rPr>
          <w:rFonts w:ascii="Times New Roman" w:hAnsi="Times New Roman" w:cs="Times New Roman"/>
          <w:sz w:val="24"/>
          <w:szCs w:val="24"/>
        </w:rPr>
        <w:t>O</w:t>
      </w:r>
      <w:r w:rsidRPr="00650E0E">
        <w:rPr>
          <w:rFonts w:ascii="Times New Roman" w:hAnsi="Times New Roman" w:cs="Times New Roman"/>
          <w:sz w:val="24"/>
          <w:szCs w:val="24"/>
        </w:rPr>
        <w:t>pis  predmetu zákazky</w:t>
      </w:r>
    </w:p>
    <w:p w14:paraId="3970509B" w14:textId="2E29F183" w:rsidR="00777A2F" w:rsidRPr="00650E0E" w:rsidRDefault="00C53A98" w:rsidP="00A55861">
      <w:pPr>
        <w:spacing w:before="2"/>
        <w:ind w:left="396"/>
      </w:pPr>
      <w:r w:rsidRPr="00650E0E">
        <w:rPr>
          <w:rFonts w:ascii="Times New Roman" w:hAnsi="Times New Roman" w:cs="Times New Roman"/>
          <w:sz w:val="24"/>
          <w:szCs w:val="24"/>
        </w:rPr>
        <w:t xml:space="preserve">č.2 – </w:t>
      </w:r>
      <w:r w:rsidR="00A55861">
        <w:rPr>
          <w:rFonts w:ascii="Times New Roman" w:hAnsi="Times New Roman" w:cs="Times New Roman"/>
          <w:sz w:val="24"/>
          <w:szCs w:val="24"/>
        </w:rPr>
        <w:t>Návrh na plnenie  kritéria</w:t>
      </w:r>
    </w:p>
    <w:sectPr w:rsidR="00777A2F" w:rsidRPr="00650E0E" w:rsidSect="000A7C48">
      <w:headerReference w:type="default" r:id="rId8"/>
      <w:footerReference w:type="default" r:id="rId9"/>
      <w:pgSz w:w="11906" w:h="16838"/>
      <w:pgMar w:top="4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20B50" w14:textId="77777777" w:rsidR="00FB15B7" w:rsidRDefault="00FB15B7" w:rsidP="00D91925">
      <w:pPr>
        <w:spacing w:after="0" w:line="240" w:lineRule="auto"/>
      </w:pPr>
      <w:r>
        <w:separator/>
      </w:r>
    </w:p>
  </w:endnote>
  <w:endnote w:type="continuationSeparator" w:id="0">
    <w:p w14:paraId="39ACF1A4" w14:textId="77777777" w:rsidR="00FB15B7" w:rsidRDefault="00FB15B7" w:rsidP="00D9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-Bold">
    <w:altName w:val="Arial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1582299"/>
      <w:docPartObj>
        <w:docPartGallery w:val="Page Numbers (Bottom of Page)"/>
        <w:docPartUnique/>
      </w:docPartObj>
    </w:sdtPr>
    <w:sdtEndPr/>
    <w:sdtContent>
      <w:p w14:paraId="29D208A5" w14:textId="77777777" w:rsidR="00D91925" w:rsidRDefault="00D9192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C48">
          <w:rPr>
            <w:noProof/>
          </w:rPr>
          <w:t>5</w:t>
        </w:r>
        <w:r>
          <w:fldChar w:fldCharType="end"/>
        </w:r>
      </w:p>
    </w:sdtContent>
  </w:sdt>
  <w:p w14:paraId="79A2678C" w14:textId="77777777" w:rsidR="00D91925" w:rsidRDefault="00D919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4B79F" w14:textId="77777777" w:rsidR="00FB15B7" w:rsidRDefault="00FB15B7" w:rsidP="00D91925">
      <w:pPr>
        <w:spacing w:after="0" w:line="240" w:lineRule="auto"/>
      </w:pPr>
      <w:r>
        <w:separator/>
      </w:r>
    </w:p>
  </w:footnote>
  <w:footnote w:type="continuationSeparator" w:id="0">
    <w:p w14:paraId="51BBB635" w14:textId="77777777" w:rsidR="00FB15B7" w:rsidRDefault="00FB15B7" w:rsidP="00D91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9000" w14:textId="77777777" w:rsidR="00650E0E" w:rsidRDefault="00650E0E" w:rsidP="00650E0E">
    <w:pPr>
      <w:pStyle w:val="Zarkazkladnhotextu"/>
      <w:tabs>
        <w:tab w:val="left" w:pos="2340"/>
        <w:tab w:val="left" w:pos="2835"/>
        <w:tab w:val="center" w:pos="4716"/>
      </w:tabs>
      <w:ind w:left="360"/>
      <w:jc w:val="right"/>
    </w:pPr>
    <w:r w:rsidRPr="00650E0E">
      <w:rPr>
        <w:rFonts w:ascii="Times New Roman" w:hAnsi="Times New Roman" w:cs="Times New Roman"/>
        <w:u w:val="single"/>
      </w:rPr>
      <w:t>ČASŤ A)      Dodávka autobusových zastávok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A737A"/>
    <w:multiLevelType w:val="hybridMultilevel"/>
    <w:tmpl w:val="B8A06D0E"/>
    <w:lvl w:ilvl="0" w:tplc="3E1E6026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FC0ABB1E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FF52AAA4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D0B4228A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4ED0ED12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7C543E2E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DE0625C2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F8FEEB62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CDC6A136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1CD84BE6"/>
    <w:multiLevelType w:val="hybridMultilevel"/>
    <w:tmpl w:val="EDE628C0"/>
    <w:lvl w:ilvl="0" w:tplc="BE9AD204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sk-SK" w:eastAsia="en-US" w:bidi="ar-SA"/>
      </w:rPr>
    </w:lvl>
    <w:lvl w:ilvl="1" w:tplc="9C4C9D0E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C100C65A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F2A67486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94F856DA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83A603D8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D29409C8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A5AAE39A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4D4E1B40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2" w15:restartNumberingAfterBreak="0">
    <w:nsid w:val="1FE268E1"/>
    <w:multiLevelType w:val="hybridMultilevel"/>
    <w:tmpl w:val="9460B9B8"/>
    <w:lvl w:ilvl="0" w:tplc="3B4427BC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k-SK" w:eastAsia="en-US" w:bidi="ar-SA"/>
      </w:rPr>
    </w:lvl>
    <w:lvl w:ilvl="1" w:tplc="C1C2A2B8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1EFAD0EE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C25CC052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A7644BE6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0AB87D30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FC7474DC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89FE6622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AC4A19DC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2BB16C53"/>
    <w:multiLevelType w:val="hybridMultilevel"/>
    <w:tmpl w:val="F1A011BC"/>
    <w:lvl w:ilvl="0" w:tplc="B1A2039E">
      <w:start w:val="1"/>
      <w:numFmt w:val="decimal"/>
      <w:lvlText w:val="%1."/>
      <w:lvlJc w:val="left"/>
      <w:pPr>
        <w:ind w:left="1116" w:hanging="437"/>
        <w:jc w:val="righ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212E2E8A">
      <w:numFmt w:val="bullet"/>
      <w:lvlText w:val="•"/>
      <w:lvlJc w:val="left"/>
      <w:pPr>
        <w:ind w:left="1966" w:hanging="437"/>
      </w:pPr>
      <w:rPr>
        <w:rFonts w:hint="default"/>
        <w:lang w:val="sk-SK" w:eastAsia="en-US" w:bidi="ar-SA"/>
      </w:rPr>
    </w:lvl>
    <w:lvl w:ilvl="2" w:tplc="E30494CE">
      <w:numFmt w:val="bullet"/>
      <w:lvlText w:val="•"/>
      <w:lvlJc w:val="left"/>
      <w:pPr>
        <w:ind w:left="2813" w:hanging="437"/>
      </w:pPr>
      <w:rPr>
        <w:rFonts w:hint="default"/>
        <w:lang w:val="sk-SK" w:eastAsia="en-US" w:bidi="ar-SA"/>
      </w:rPr>
    </w:lvl>
    <w:lvl w:ilvl="3" w:tplc="2DB865FA">
      <w:numFmt w:val="bullet"/>
      <w:lvlText w:val="•"/>
      <w:lvlJc w:val="left"/>
      <w:pPr>
        <w:ind w:left="3659" w:hanging="437"/>
      </w:pPr>
      <w:rPr>
        <w:rFonts w:hint="default"/>
        <w:lang w:val="sk-SK" w:eastAsia="en-US" w:bidi="ar-SA"/>
      </w:rPr>
    </w:lvl>
    <w:lvl w:ilvl="4" w:tplc="9DB0F25C">
      <w:numFmt w:val="bullet"/>
      <w:lvlText w:val="•"/>
      <w:lvlJc w:val="left"/>
      <w:pPr>
        <w:ind w:left="4506" w:hanging="437"/>
      </w:pPr>
      <w:rPr>
        <w:rFonts w:hint="default"/>
        <w:lang w:val="sk-SK" w:eastAsia="en-US" w:bidi="ar-SA"/>
      </w:rPr>
    </w:lvl>
    <w:lvl w:ilvl="5" w:tplc="42E0E6E4">
      <w:numFmt w:val="bullet"/>
      <w:lvlText w:val="•"/>
      <w:lvlJc w:val="left"/>
      <w:pPr>
        <w:ind w:left="5353" w:hanging="437"/>
      </w:pPr>
      <w:rPr>
        <w:rFonts w:hint="default"/>
        <w:lang w:val="sk-SK" w:eastAsia="en-US" w:bidi="ar-SA"/>
      </w:rPr>
    </w:lvl>
    <w:lvl w:ilvl="6" w:tplc="53A8C7EA">
      <w:numFmt w:val="bullet"/>
      <w:lvlText w:val="•"/>
      <w:lvlJc w:val="left"/>
      <w:pPr>
        <w:ind w:left="6199" w:hanging="437"/>
      </w:pPr>
      <w:rPr>
        <w:rFonts w:hint="default"/>
        <w:lang w:val="sk-SK" w:eastAsia="en-US" w:bidi="ar-SA"/>
      </w:rPr>
    </w:lvl>
    <w:lvl w:ilvl="7" w:tplc="D294F9EE">
      <w:numFmt w:val="bullet"/>
      <w:lvlText w:val="•"/>
      <w:lvlJc w:val="left"/>
      <w:pPr>
        <w:ind w:left="7046" w:hanging="437"/>
      </w:pPr>
      <w:rPr>
        <w:rFonts w:hint="default"/>
        <w:lang w:val="sk-SK" w:eastAsia="en-US" w:bidi="ar-SA"/>
      </w:rPr>
    </w:lvl>
    <w:lvl w:ilvl="8" w:tplc="D1541C72">
      <w:numFmt w:val="bullet"/>
      <w:lvlText w:val="•"/>
      <w:lvlJc w:val="left"/>
      <w:pPr>
        <w:ind w:left="7893" w:hanging="437"/>
      </w:pPr>
      <w:rPr>
        <w:rFonts w:hint="default"/>
        <w:lang w:val="sk-SK" w:eastAsia="en-US" w:bidi="ar-SA"/>
      </w:rPr>
    </w:lvl>
  </w:abstractNum>
  <w:abstractNum w:abstractNumId="4" w15:restartNumberingAfterBreak="0">
    <w:nsid w:val="388763FD"/>
    <w:multiLevelType w:val="hybridMultilevel"/>
    <w:tmpl w:val="3CC47500"/>
    <w:lvl w:ilvl="0" w:tplc="097EAB84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sk-SK" w:eastAsia="en-US" w:bidi="ar-SA"/>
      </w:rPr>
    </w:lvl>
    <w:lvl w:ilvl="1" w:tplc="997E0886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6E10C21A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F9606858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891C9E9A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FFD4F6B8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9A703410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901AA17A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35E861DA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5" w15:restartNumberingAfterBreak="0">
    <w:nsid w:val="41D6715A"/>
    <w:multiLevelType w:val="hybridMultilevel"/>
    <w:tmpl w:val="B82C0390"/>
    <w:lvl w:ilvl="0" w:tplc="F1784278">
      <w:start w:val="1"/>
      <w:numFmt w:val="decimal"/>
      <w:lvlText w:val="%1."/>
      <w:lvlJc w:val="left"/>
      <w:pPr>
        <w:ind w:left="1116" w:hanging="360"/>
      </w:pPr>
      <w:rPr>
        <w:rFonts w:hint="default"/>
        <w:spacing w:val="-5"/>
        <w:w w:val="100"/>
        <w:lang w:val="sk-SK" w:eastAsia="en-US" w:bidi="ar-SA"/>
      </w:rPr>
    </w:lvl>
    <w:lvl w:ilvl="1" w:tplc="46CA0E52">
      <w:numFmt w:val="bullet"/>
      <w:lvlText w:val="−"/>
      <w:lvlJc w:val="left"/>
      <w:pPr>
        <w:ind w:left="1836" w:hanging="360"/>
      </w:pPr>
      <w:rPr>
        <w:rFonts w:ascii="Arial" w:eastAsia="Arial" w:hAnsi="Arial" w:cs="Arial" w:hint="default"/>
        <w:spacing w:val="-5"/>
        <w:w w:val="100"/>
        <w:sz w:val="24"/>
        <w:szCs w:val="24"/>
        <w:lang w:val="sk-SK" w:eastAsia="en-US" w:bidi="ar-SA"/>
      </w:rPr>
    </w:lvl>
    <w:lvl w:ilvl="2" w:tplc="E5161D9A">
      <w:numFmt w:val="bullet"/>
      <w:lvlText w:val="•"/>
      <w:lvlJc w:val="left"/>
      <w:pPr>
        <w:ind w:left="2700" w:hanging="360"/>
      </w:pPr>
      <w:rPr>
        <w:rFonts w:hint="default"/>
        <w:lang w:val="sk-SK" w:eastAsia="en-US" w:bidi="ar-SA"/>
      </w:rPr>
    </w:lvl>
    <w:lvl w:ilvl="3" w:tplc="FD6A77CA">
      <w:numFmt w:val="bullet"/>
      <w:lvlText w:val="•"/>
      <w:lvlJc w:val="left"/>
      <w:pPr>
        <w:ind w:left="3561" w:hanging="360"/>
      </w:pPr>
      <w:rPr>
        <w:rFonts w:hint="default"/>
        <w:lang w:val="sk-SK" w:eastAsia="en-US" w:bidi="ar-SA"/>
      </w:rPr>
    </w:lvl>
    <w:lvl w:ilvl="4" w:tplc="207C7C3C">
      <w:numFmt w:val="bullet"/>
      <w:lvlText w:val="•"/>
      <w:lvlJc w:val="left"/>
      <w:pPr>
        <w:ind w:left="4422" w:hanging="360"/>
      </w:pPr>
      <w:rPr>
        <w:rFonts w:hint="default"/>
        <w:lang w:val="sk-SK" w:eastAsia="en-US" w:bidi="ar-SA"/>
      </w:rPr>
    </w:lvl>
    <w:lvl w:ilvl="5" w:tplc="86C82126">
      <w:numFmt w:val="bullet"/>
      <w:lvlText w:val="•"/>
      <w:lvlJc w:val="left"/>
      <w:pPr>
        <w:ind w:left="5282" w:hanging="360"/>
      </w:pPr>
      <w:rPr>
        <w:rFonts w:hint="default"/>
        <w:lang w:val="sk-SK" w:eastAsia="en-US" w:bidi="ar-SA"/>
      </w:rPr>
    </w:lvl>
    <w:lvl w:ilvl="6" w:tplc="278EFF06">
      <w:numFmt w:val="bullet"/>
      <w:lvlText w:val="•"/>
      <w:lvlJc w:val="left"/>
      <w:pPr>
        <w:ind w:left="6143" w:hanging="360"/>
      </w:pPr>
      <w:rPr>
        <w:rFonts w:hint="default"/>
        <w:lang w:val="sk-SK" w:eastAsia="en-US" w:bidi="ar-SA"/>
      </w:rPr>
    </w:lvl>
    <w:lvl w:ilvl="7" w:tplc="420C3B84">
      <w:numFmt w:val="bullet"/>
      <w:lvlText w:val="•"/>
      <w:lvlJc w:val="left"/>
      <w:pPr>
        <w:ind w:left="7004" w:hanging="360"/>
      </w:pPr>
      <w:rPr>
        <w:rFonts w:hint="default"/>
        <w:lang w:val="sk-SK" w:eastAsia="en-US" w:bidi="ar-SA"/>
      </w:rPr>
    </w:lvl>
    <w:lvl w:ilvl="8" w:tplc="A570697A">
      <w:numFmt w:val="bullet"/>
      <w:lvlText w:val="•"/>
      <w:lvlJc w:val="left"/>
      <w:pPr>
        <w:ind w:left="7864" w:hanging="360"/>
      </w:pPr>
      <w:rPr>
        <w:rFonts w:hint="default"/>
        <w:lang w:val="sk-SK" w:eastAsia="en-US" w:bidi="ar-SA"/>
      </w:rPr>
    </w:lvl>
  </w:abstractNum>
  <w:abstractNum w:abstractNumId="6" w15:restartNumberingAfterBreak="0">
    <w:nsid w:val="4B9A17D4"/>
    <w:multiLevelType w:val="hybridMultilevel"/>
    <w:tmpl w:val="CCE89146"/>
    <w:lvl w:ilvl="0" w:tplc="AAD08FDE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sk-SK" w:eastAsia="en-US" w:bidi="ar-SA"/>
      </w:rPr>
    </w:lvl>
    <w:lvl w:ilvl="1" w:tplc="B3F670A2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98B4B8EE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FA0886F2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66729F3E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993646C8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B650B9DE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24E019E8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4F90D2FC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7" w15:restartNumberingAfterBreak="0">
    <w:nsid w:val="4D6974A3"/>
    <w:multiLevelType w:val="hybridMultilevel"/>
    <w:tmpl w:val="D0C8095C"/>
    <w:lvl w:ilvl="0" w:tplc="645C9610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sk-SK" w:eastAsia="en-US" w:bidi="ar-SA"/>
      </w:rPr>
    </w:lvl>
    <w:lvl w:ilvl="1" w:tplc="580EA064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9894CB72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7A2E9630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51662AB4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83DC1BCC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CE80C002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ABC4F9D0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64FA3902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8" w15:restartNumberingAfterBreak="0">
    <w:nsid w:val="63661BA6"/>
    <w:multiLevelType w:val="hybridMultilevel"/>
    <w:tmpl w:val="CFB29584"/>
    <w:lvl w:ilvl="0" w:tplc="73644564">
      <w:start w:val="1"/>
      <w:numFmt w:val="decimal"/>
      <w:lvlText w:val="%1."/>
      <w:lvlJc w:val="left"/>
      <w:pPr>
        <w:ind w:left="461" w:hanging="360"/>
        <w:jc w:val="right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k-SK" w:eastAsia="en-US" w:bidi="ar-SA"/>
      </w:rPr>
    </w:lvl>
    <w:lvl w:ilvl="1" w:tplc="9C62F24E">
      <w:numFmt w:val="bullet"/>
      <w:lvlText w:val="•"/>
      <w:lvlJc w:val="left"/>
      <w:pPr>
        <w:ind w:left="1372" w:hanging="360"/>
      </w:pPr>
      <w:rPr>
        <w:rFonts w:hint="default"/>
        <w:lang w:val="sk-SK" w:eastAsia="en-US" w:bidi="ar-SA"/>
      </w:rPr>
    </w:lvl>
    <w:lvl w:ilvl="2" w:tplc="3A7620D4">
      <w:numFmt w:val="bullet"/>
      <w:lvlText w:val="•"/>
      <w:lvlJc w:val="left"/>
      <w:pPr>
        <w:ind w:left="2285" w:hanging="360"/>
      </w:pPr>
      <w:rPr>
        <w:rFonts w:hint="default"/>
        <w:lang w:val="sk-SK" w:eastAsia="en-US" w:bidi="ar-SA"/>
      </w:rPr>
    </w:lvl>
    <w:lvl w:ilvl="3" w:tplc="ECB6C98A">
      <w:numFmt w:val="bullet"/>
      <w:lvlText w:val="•"/>
      <w:lvlJc w:val="left"/>
      <w:pPr>
        <w:ind w:left="3197" w:hanging="360"/>
      </w:pPr>
      <w:rPr>
        <w:rFonts w:hint="default"/>
        <w:lang w:val="sk-SK" w:eastAsia="en-US" w:bidi="ar-SA"/>
      </w:rPr>
    </w:lvl>
    <w:lvl w:ilvl="4" w:tplc="69A0B40C">
      <w:numFmt w:val="bullet"/>
      <w:lvlText w:val="•"/>
      <w:lvlJc w:val="left"/>
      <w:pPr>
        <w:ind w:left="4110" w:hanging="360"/>
      </w:pPr>
      <w:rPr>
        <w:rFonts w:hint="default"/>
        <w:lang w:val="sk-SK" w:eastAsia="en-US" w:bidi="ar-SA"/>
      </w:rPr>
    </w:lvl>
    <w:lvl w:ilvl="5" w:tplc="9DE84378">
      <w:numFmt w:val="bullet"/>
      <w:lvlText w:val="•"/>
      <w:lvlJc w:val="left"/>
      <w:pPr>
        <w:ind w:left="5023" w:hanging="360"/>
      </w:pPr>
      <w:rPr>
        <w:rFonts w:hint="default"/>
        <w:lang w:val="sk-SK" w:eastAsia="en-US" w:bidi="ar-SA"/>
      </w:rPr>
    </w:lvl>
    <w:lvl w:ilvl="6" w:tplc="C4B626FC">
      <w:numFmt w:val="bullet"/>
      <w:lvlText w:val="•"/>
      <w:lvlJc w:val="left"/>
      <w:pPr>
        <w:ind w:left="5935" w:hanging="360"/>
      </w:pPr>
      <w:rPr>
        <w:rFonts w:hint="default"/>
        <w:lang w:val="sk-SK" w:eastAsia="en-US" w:bidi="ar-SA"/>
      </w:rPr>
    </w:lvl>
    <w:lvl w:ilvl="7" w:tplc="F54C0496">
      <w:numFmt w:val="bullet"/>
      <w:lvlText w:val="•"/>
      <w:lvlJc w:val="left"/>
      <w:pPr>
        <w:ind w:left="6848" w:hanging="360"/>
      </w:pPr>
      <w:rPr>
        <w:rFonts w:hint="default"/>
        <w:lang w:val="sk-SK" w:eastAsia="en-US" w:bidi="ar-SA"/>
      </w:rPr>
    </w:lvl>
    <w:lvl w:ilvl="8" w:tplc="5D668362">
      <w:numFmt w:val="bullet"/>
      <w:lvlText w:val="•"/>
      <w:lvlJc w:val="left"/>
      <w:pPr>
        <w:ind w:left="7761" w:hanging="360"/>
      </w:pPr>
      <w:rPr>
        <w:rFonts w:hint="default"/>
        <w:lang w:val="sk-SK" w:eastAsia="en-US" w:bidi="ar-SA"/>
      </w:rPr>
    </w:lvl>
  </w:abstractNum>
  <w:abstractNum w:abstractNumId="9" w15:restartNumberingAfterBreak="0">
    <w:nsid w:val="652631FC"/>
    <w:multiLevelType w:val="hybridMultilevel"/>
    <w:tmpl w:val="BBFEB6DA"/>
    <w:lvl w:ilvl="0" w:tplc="61C41D48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sk-SK" w:eastAsia="en-US" w:bidi="ar-SA"/>
      </w:rPr>
    </w:lvl>
    <w:lvl w:ilvl="1" w:tplc="B7C23206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89BA105C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F6D61436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A878AA1E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C298E7AE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890C0624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F3FA3FD8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A00A3AFC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10" w15:restartNumberingAfterBreak="0">
    <w:nsid w:val="6E2D11B9"/>
    <w:multiLevelType w:val="hybridMultilevel"/>
    <w:tmpl w:val="23328E0E"/>
    <w:lvl w:ilvl="0" w:tplc="1E18F610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sk-SK" w:eastAsia="en-US" w:bidi="ar-SA"/>
      </w:rPr>
    </w:lvl>
    <w:lvl w:ilvl="1" w:tplc="6C9E88A4">
      <w:numFmt w:val="bullet"/>
      <w:lvlText w:val="−"/>
      <w:lvlJc w:val="left"/>
      <w:pPr>
        <w:ind w:left="1836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sk-SK" w:eastAsia="en-US" w:bidi="ar-SA"/>
      </w:rPr>
    </w:lvl>
    <w:lvl w:ilvl="2" w:tplc="9FBC9406">
      <w:numFmt w:val="bullet"/>
      <w:lvlText w:val="•"/>
      <w:lvlJc w:val="left"/>
      <w:pPr>
        <w:ind w:left="2700" w:hanging="360"/>
      </w:pPr>
      <w:rPr>
        <w:rFonts w:hint="default"/>
        <w:lang w:val="sk-SK" w:eastAsia="en-US" w:bidi="ar-SA"/>
      </w:rPr>
    </w:lvl>
    <w:lvl w:ilvl="3" w:tplc="4BEE4D66">
      <w:numFmt w:val="bullet"/>
      <w:lvlText w:val="•"/>
      <w:lvlJc w:val="left"/>
      <w:pPr>
        <w:ind w:left="3561" w:hanging="360"/>
      </w:pPr>
      <w:rPr>
        <w:rFonts w:hint="default"/>
        <w:lang w:val="sk-SK" w:eastAsia="en-US" w:bidi="ar-SA"/>
      </w:rPr>
    </w:lvl>
    <w:lvl w:ilvl="4" w:tplc="D5885FE6">
      <w:numFmt w:val="bullet"/>
      <w:lvlText w:val="•"/>
      <w:lvlJc w:val="left"/>
      <w:pPr>
        <w:ind w:left="4422" w:hanging="360"/>
      </w:pPr>
      <w:rPr>
        <w:rFonts w:hint="default"/>
        <w:lang w:val="sk-SK" w:eastAsia="en-US" w:bidi="ar-SA"/>
      </w:rPr>
    </w:lvl>
    <w:lvl w:ilvl="5" w:tplc="826E3510">
      <w:numFmt w:val="bullet"/>
      <w:lvlText w:val="•"/>
      <w:lvlJc w:val="left"/>
      <w:pPr>
        <w:ind w:left="5282" w:hanging="360"/>
      </w:pPr>
      <w:rPr>
        <w:rFonts w:hint="default"/>
        <w:lang w:val="sk-SK" w:eastAsia="en-US" w:bidi="ar-SA"/>
      </w:rPr>
    </w:lvl>
    <w:lvl w:ilvl="6" w:tplc="019037C4">
      <w:numFmt w:val="bullet"/>
      <w:lvlText w:val="•"/>
      <w:lvlJc w:val="left"/>
      <w:pPr>
        <w:ind w:left="6143" w:hanging="360"/>
      </w:pPr>
      <w:rPr>
        <w:rFonts w:hint="default"/>
        <w:lang w:val="sk-SK" w:eastAsia="en-US" w:bidi="ar-SA"/>
      </w:rPr>
    </w:lvl>
    <w:lvl w:ilvl="7" w:tplc="D194C4CC">
      <w:numFmt w:val="bullet"/>
      <w:lvlText w:val="•"/>
      <w:lvlJc w:val="left"/>
      <w:pPr>
        <w:ind w:left="7004" w:hanging="360"/>
      </w:pPr>
      <w:rPr>
        <w:rFonts w:hint="default"/>
        <w:lang w:val="sk-SK" w:eastAsia="en-US" w:bidi="ar-SA"/>
      </w:rPr>
    </w:lvl>
    <w:lvl w:ilvl="8" w:tplc="647691FE">
      <w:numFmt w:val="bullet"/>
      <w:lvlText w:val="•"/>
      <w:lvlJc w:val="left"/>
      <w:pPr>
        <w:ind w:left="7864" w:hanging="360"/>
      </w:pPr>
      <w:rPr>
        <w:rFonts w:hint="default"/>
        <w:lang w:val="sk-SK" w:eastAsia="en-US" w:bidi="ar-SA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A2"/>
    <w:rsid w:val="000A7C48"/>
    <w:rsid w:val="0025132D"/>
    <w:rsid w:val="002F2B57"/>
    <w:rsid w:val="004662CE"/>
    <w:rsid w:val="00493665"/>
    <w:rsid w:val="00531FFF"/>
    <w:rsid w:val="00650E0E"/>
    <w:rsid w:val="006F7AA3"/>
    <w:rsid w:val="00705A21"/>
    <w:rsid w:val="00777A2F"/>
    <w:rsid w:val="007907A2"/>
    <w:rsid w:val="007E40B8"/>
    <w:rsid w:val="007F0489"/>
    <w:rsid w:val="00944900"/>
    <w:rsid w:val="00A16687"/>
    <w:rsid w:val="00A55861"/>
    <w:rsid w:val="00A72B57"/>
    <w:rsid w:val="00B41D2D"/>
    <w:rsid w:val="00C53A98"/>
    <w:rsid w:val="00C8198B"/>
    <w:rsid w:val="00CB596B"/>
    <w:rsid w:val="00D91925"/>
    <w:rsid w:val="00E0606E"/>
    <w:rsid w:val="00E869F3"/>
    <w:rsid w:val="00EC3C44"/>
    <w:rsid w:val="00FA272D"/>
    <w:rsid w:val="00FB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5AF59"/>
  <w15:chartTrackingRefBased/>
  <w15:docId w15:val="{F6F28812-F1D4-4FC6-B7DC-8DC984CA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3A98"/>
    <w:pPr>
      <w:spacing w:after="120" w:line="280" w:lineRule="atLeast"/>
    </w:pPr>
    <w:rPr>
      <w:rFonts w:eastAsia="ArialNarrow-Bold" w:cs="ArialNarrow-Bold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1"/>
    <w:qFormat/>
    <w:rsid w:val="00C53A9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53A98"/>
    <w:rPr>
      <w:color w:val="0563C1" w:themeColor="hyperlink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C53A9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3A9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OdsekzoznamuChar">
    <w:name w:val="Odsek zoznamu Char"/>
    <w:link w:val="Odsekzoznamu"/>
    <w:uiPriority w:val="1"/>
    <w:locked/>
    <w:rsid w:val="00C53A98"/>
    <w:rPr>
      <w:rFonts w:eastAsia="ArialNarrow-Bold" w:cs="ArialNarrow-Bold"/>
      <w:sz w:val="20"/>
      <w:szCs w:val="20"/>
      <w:lang w:eastAsia="sk-SK"/>
    </w:rPr>
  </w:style>
  <w:style w:type="paragraph" w:styleId="Bezriadkovania">
    <w:name w:val="No Spacing"/>
    <w:uiPriority w:val="1"/>
    <w:qFormat/>
    <w:rsid w:val="00C53A98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D91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1925"/>
    <w:rPr>
      <w:rFonts w:eastAsia="ArialNarrow-Bold" w:cs="ArialNarrow-Bold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91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1925"/>
    <w:rPr>
      <w:rFonts w:eastAsia="ArialNarrow-Bold" w:cs="ArialNarrow-Bold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6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69F3"/>
    <w:rPr>
      <w:rFonts w:ascii="Segoe UI" w:eastAsia="ArialNarrow-Bold" w:hAnsi="Segoe UI" w:cs="Segoe UI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650E0E"/>
    <w:pPr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50E0E"/>
    <w:rPr>
      <w:rFonts w:eastAsia="ArialNarrow-Bold" w:cs="ArialNarrow-Bold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sto@filako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1929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19</cp:revision>
  <cp:lastPrinted>2020-09-07T11:33:00Z</cp:lastPrinted>
  <dcterms:created xsi:type="dcterms:W3CDTF">2020-05-27T07:35:00Z</dcterms:created>
  <dcterms:modified xsi:type="dcterms:W3CDTF">2021-05-27T08:09:00Z</dcterms:modified>
</cp:coreProperties>
</file>