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3D" w:rsidRPr="004470CC" w:rsidRDefault="00EE493D" w:rsidP="00EE493D">
      <w:pPr>
        <w:pStyle w:val="Bezriadkovania"/>
        <w:jc w:val="center"/>
        <w:rPr>
          <w:rFonts w:ascii="Times New Roman" w:hAnsi="Times New Roman" w:cs="Times New Roman"/>
          <w:b/>
          <w:i/>
          <w:iCs/>
        </w:rPr>
      </w:pPr>
      <w:r w:rsidRPr="004470CC">
        <w:rPr>
          <w:rFonts w:ascii="Times New Roman" w:hAnsi="Times New Roman" w:cs="Times New Roman"/>
          <w:b/>
        </w:rPr>
        <w:t xml:space="preserve">Zmluva o dielo - </w:t>
      </w:r>
      <w:r w:rsidRPr="004470CC">
        <w:rPr>
          <w:rFonts w:ascii="Times New Roman" w:hAnsi="Times New Roman" w:cs="Times New Roman"/>
          <w:b/>
          <w:i/>
          <w:iCs/>
          <w:highlight w:val="red"/>
        </w:rPr>
        <w:t>návrh</w:t>
      </w:r>
    </w:p>
    <w:p w:rsidR="00EE493D" w:rsidRPr="004470CC" w:rsidRDefault="00EE493D" w:rsidP="00EE493D">
      <w:pPr>
        <w:pStyle w:val="Bezriadkovania"/>
        <w:jc w:val="center"/>
        <w:rPr>
          <w:rFonts w:ascii="Times New Roman" w:hAnsi="Times New Roman" w:cs="Times New Roman"/>
        </w:rPr>
      </w:pPr>
      <w:r w:rsidRPr="004470CC">
        <w:rPr>
          <w:rFonts w:ascii="Times New Roman" w:hAnsi="Times New Roman" w:cs="Times New Roman"/>
        </w:rPr>
        <w:t xml:space="preserve">uzavretá podľa § 536 a </w:t>
      </w:r>
      <w:proofErr w:type="spellStart"/>
      <w:r w:rsidRPr="004470CC">
        <w:rPr>
          <w:rFonts w:ascii="Times New Roman" w:hAnsi="Times New Roman" w:cs="Times New Roman"/>
        </w:rPr>
        <w:t>nAsl</w:t>
      </w:r>
      <w:proofErr w:type="spellEnd"/>
      <w:r w:rsidRPr="004470CC">
        <w:rPr>
          <w:rFonts w:ascii="Times New Roman" w:hAnsi="Times New Roman" w:cs="Times New Roman"/>
        </w:rPr>
        <w:t>. zákona č. 513/1991 Zb. Obchodný zákonník v znení neskorších predpisov, na základe postupu verejného obstarávania podľa zákona č. 25/2006 Z. z. o verejnom obstarávaní a o zmene a doplnení niektorých zákonov v znení neskorších predpisov.</w:t>
      </w:r>
    </w:p>
    <w:p w:rsidR="00EE493D" w:rsidRPr="004470CC" w:rsidRDefault="00EE493D" w:rsidP="00EE493D">
      <w:pPr>
        <w:rPr>
          <w:sz w:val="22"/>
          <w:szCs w:val="22"/>
        </w:rPr>
      </w:pPr>
    </w:p>
    <w:p w:rsidR="00EE493D" w:rsidRPr="004470CC" w:rsidRDefault="00EE493D" w:rsidP="00EE493D">
      <w:pPr>
        <w:jc w:val="center"/>
        <w:rPr>
          <w:b/>
          <w:sz w:val="22"/>
          <w:szCs w:val="22"/>
        </w:rPr>
      </w:pPr>
      <w:r w:rsidRPr="004470CC">
        <w:rPr>
          <w:b/>
          <w:sz w:val="22"/>
          <w:szCs w:val="22"/>
        </w:rPr>
        <w:t>I. Zmluvné strany</w:t>
      </w:r>
    </w:p>
    <w:p w:rsidR="00EE493D" w:rsidRPr="004470CC" w:rsidRDefault="00EE493D" w:rsidP="00EE493D">
      <w:pPr>
        <w:pStyle w:val="Bezriadkovania"/>
        <w:rPr>
          <w:rFonts w:ascii="Times New Roman" w:hAnsi="Times New Roman" w:cs="Times New Roman"/>
        </w:rPr>
      </w:pPr>
      <w:r w:rsidRPr="004470CC">
        <w:rPr>
          <w:rFonts w:ascii="Times New Roman" w:hAnsi="Times New Roman" w:cs="Times New Roman"/>
        </w:rPr>
        <w:t xml:space="preserve">Na jednej strane: </w:t>
      </w:r>
    </w:p>
    <w:p w:rsidR="00EE493D" w:rsidRPr="004470CC" w:rsidRDefault="00EE493D" w:rsidP="00EE493D">
      <w:pPr>
        <w:pStyle w:val="Bezriadkovania"/>
        <w:rPr>
          <w:rFonts w:ascii="Times New Roman" w:hAnsi="Times New Roman" w:cs="Times New Roman"/>
        </w:rPr>
      </w:pPr>
    </w:p>
    <w:p w:rsidR="006A348A" w:rsidRPr="004470CC" w:rsidRDefault="000A730C" w:rsidP="006A348A">
      <w:pPr>
        <w:pStyle w:val="Bezriadkovania"/>
        <w:tabs>
          <w:tab w:val="left" w:pos="3402"/>
        </w:tabs>
        <w:rPr>
          <w:rFonts w:ascii="Times New Roman" w:hAnsi="Times New Roman" w:cs="Times New Roman"/>
          <w:b/>
        </w:rPr>
      </w:pPr>
      <w:r w:rsidRPr="004470CC">
        <w:rPr>
          <w:rFonts w:ascii="Times New Roman" w:hAnsi="Times New Roman" w:cs="Times New Roman"/>
          <w:b/>
        </w:rPr>
        <w:tab/>
      </w:r>
      <w:r w:rsidR="006A348A" w:rsidRPr="004470CC">
        <w:rPr>
          <w:rFonts w:ascii="Times New Roman" w:hAnsi="Times New Roman" w:cs="Times New Roman"/>
          <w:b/>
        </w:rPr>
        <w:t xml:space="preserve">Mesto Fiľakovo </w:t>
      </w:r>
    </w:p>
    <w:p w:rsidR="006A348A" w:rsidRPr="004470CC" w:rsidRDefault="006A348A" w:rsidP="006A348A">
      <w:pPr>
        <w:pStyle w:val="Bezriadkovania"/>
        <w:tabs>
          <w:tab w:val="left" w:pos="3402"/>
        </w:tabs>
        <w:rPr>
          <w:rFonts w:ascii="Times New Roman" w:hAnsi="Times New Roman" w:cs="Times New Roman"/>
        </w:rPr>
      </w:pPr>
      <w:r w:rsidRPr="004470CC">
        <w:rPr>
          <w:rFonts w:ascii="Times New Roman" w:hAnsi="Times New Roman" w:cs="Times New Roman"/>
        </w:rPr>
        <w:t>Sídlo:</w:t>
      </w:r>
      <w:r w:rsidRPr="004470CC">
        <w:rPr>
          <w:rFonts w:ascii="Times New Roman" w:hAnsi="Times New Roman" w:cs="Times New Roman"/>
        </w:rPr>
        <w:tab/>
        <w:t xml:space="preserve">Radničná 25, 98601 Fiľakovo </w:t>
      </w:r>
    </w:p>
    <w:p w:rsidR="006A348A" w:rsidRPr="004470CC" w:rsidRDefault="006A348A" w:rsidP="006A348A">
      <w:pPr>
        <w:pStyle w:val="Bezriadkovania"/>
        <w:tabs>
          <w:tab w:val="left" w:pos="3402"/>
        </w:tabs>
        <w:rPr>
          <w:rFonts w:ascii="Times New Roman" w:hAnsi="Times New Roman" w:cs="Times New Roman"/>
        </w:rPr>
      </w:pPr>
      <w:r w:rsidRPr="004470CC">
        <w:rPr>
          <w:rFonts w:ascii="Times New Roman" w:hAnsi="Times New Roman" w:cs="Times New Roman"/>
        </w:rPr>
        <w:t>IČO:</w:t>
      </w:r>
      <w:r w:rsidRPr="004470CC">
        <w:rPr>
          <w:rFonts w:ascii="Times New Roman" w:hAnsi="Times New Roman" w:cs="Times New Roman"/>
        </w:rPr>
        <w:tab/>
        <w:t xml:space="preserve">00316075 </w:t>
      </w:r>
    </w:p>
    <w:p w:rsidR="006A348A" w:rsidRPr="004470CC" w:rsidRDefault="006A348A" w:rsidP="006A348A">
      <w:pPr>
        <w:pStyle w:val="Bezriadkovania"/>
        <w:tabs>
          <w:tab w:val="left" w:pos="3402"/>
        </w:tabs>
        <w:rPr>
          <w:rFonts w:ascii="Times New Roman" w:hAnsi="Times New Roman" w:cs="Times New Roman"/>
        </w:rPr>
      </w:pPr>
      <w:r w:rsidRPr="004470CC">
        <w:rPr>
          <w:rFonts w:ascii="Times New Roman" w:hAnsi="Times New Roman" w:cs="Times New Roman"/>
        </w:rPr>
        <w:t>DIČ:</w:t>
      </w:r>
      <w:r w:rsidRPr="004470CC">
        <w:rPr>
          <w:rFonts w:ascii="Times New Roman" w:hAnsi="Times New Roman" w:cs="Times New Roman"/>
        </w:rPr>
        <w:tab/>
        <w:t xml:space="preserve">2021115052 </w:t>
      </w:r>
    </w:p>
    <w:p w:rsidR="006A348A" w:rsidRPr="004470CC" w:rsidRDefault="006A348A" w:rsidP="006A348A">
      <w:pPr>
        <w:pStyle w:val="Bezriadkovania"/>
        <w:tabs>
          <w:tab w:val="left" w:pos="3402"/>
        </w:tabs>
        <w:rPr>
          <w:rFonts w:ascii="Times New Roman" w:hAnsi="Times New Roman" w:cs="Times New Roman"/>
        </w:rPr>
      </w:pPr>
      <w:r w:rsidRPr="004470CC">
        <w:rPr>
          <w:rFonts w:ascii="Times New Roman" w:hAnsi="Times New Roman" w:cs="Times New Roman"/>
        </w:rPr>
        <w:t>Štatutárny orgán:</w:t>
      </w:r>
      <w:r w:rsidRPr="004470CC">
        <w:rPr>
          <w:rFonts w:ascii="Times New Roman" w:hAnsi="Times New Roman" w:cs="Times New Roman"/>
        </w:rPr>
        <w:tab/>
      </w:r>
      <w:r w:rsidRPr="004470CC">
        <w:rPr>
          <w:rFonts w:ascii="Times New Roman" w:hAnsi="Times New Roman" w:cs="Times New Roman"/>
          <w:b/>
        </w:rPr>
        <w:t>Mgr. Attila Agócs</w:t>
      </w:r>
      <w:r w:rsidRPr="004470CC">
        <w:rPr>
          <w:rFonts w:ascii="Times New Roman" w:hAnsi="Times New Roman" w:cs="Times New Roman"/>
        </w:rPr>
        <w:t xml:space="preserve">, PhD., primátor mesta </w:t>
      </w:r>
    </w:p>
    <w:p w:rsidR="006A348A" w:rsidRPr="004470CC" w:rsidRDefault="006A348A" w:rsidP="006A348A">
      <w:pPr>
        <w:pStyle w:val="Bezriadkovania"/>
        <w:tabs>
          <w:tab w:val="left" w:pos="3402"/>
        </w:tabs>
        <w:rPr>
          <w:rFonts w:ascii="Times New Roman" w:hAnsi="Times New Roman" w:cs="Times New Roman"/>
        </w:rPr>
      </w:pPr>
      <w:r w:rsidRPr="004470CC">
        <w:rPr>
          <w:rFonts w:ascii="Times New Roman" w:hAnsi="Times New Roman" w:cs="Times New Roman"/>
        </w:rPr>
        <w:t>Bankové spojenie:</w:t>
      </w:r>
      <w:r w:rsidRPr="004470CC">
        <w:rPr>
          <w:rFonts w:ascii="Times New Roman" w:hAnsi="Times New Roman" w:cs="Times New Roman"/>
        </w:rPr>
        <w:tab/>
        <w:t xml:space="preserve">OTP Banka Slovensko a.s. </w:t>
      </w:r>
    </w:p>
    <w:p w:rsidR="006A348A" w:rsidRPr="004470CC" w:rsidRDefault="006A348A" w:rsidP="006A348A">
      <w:pPr>
        <w:pStyle w:val="Bezriadkovania"/>
        <w:tabs>
          <w:tab w:val="left" w:pos="3402"/>
        </w:tabs>
        <w:rPr>
          <w:rFonts w:ascii="Times New Roman" w:hAnsi="Times New Roman" w:cs="Times New Roman"/>
        </w:rPr>
      </w:pPr>
      <w:r w:rsidRPr="004470CC">
        <w:rPr>
          <w:rFonts w:ascii="Times New Roman" w:hAnsi="Times New Roman" w:cs="Times New Roman"/>
        </w:rPr>
        <w:t>Č. účtu:</w:t>
      </w:r>
      <w:r w:rsidRPr="004470CC">
        <w:rPr>
          <w:rFonts w:ascii="Times New Roman" w:hAnsi="Times New Roman" w:cs="Times New Roman"/>
        </w:rPr>
        <w:tab/>
        <w:t xml:space="preserve">8174961/5200 </w:t>
      </w:r>
    </w:p>
    <w:p w:rsidR="006A348A" w:rsidRPr="004470CC" w:rsidRDefault="006A348A" w:rsidP="006A348A">
      <w:pPr>
        <w:pStyle w:val="Bezriadkovania"/>
        <w:tabs>
          <w:tab w:val="left" w:pos="3402"/>
        </w:tabs>
        <w:rPr>
          <w:rFonts w:ascii="Times New Roman" w:hAnsi="Times New Roman" w:cs="Times New Roman"/>
        </w:rPr>
      </w:pPr>
      <w:r w:rsidRPr="004470CC">
        <w:rPr>
          <w:rFonts w:ascii="Times New Roman" w:hAnsi="Times New Roman" w:cs="Times New Roman"/>
        </w:rPr>
        <w:t>IBAN:</w:t>
      </w:r>
      <w:r w:rsidRPr="004470CC">
        <w:rPr>
          <w:rFonts w:ascii="Times New Roman" w:hAnsi="Times New Roman" w:cs="Times New Roman"/>
        </w:rPr>
        <w:tab/>
        <w:t xml:space="preserve">SK95 5200 0000 0000 0817 4961 </w:t>
      </w:r>
    </w:p>
    <w:p w:rsidR="006A348A" w:rsidRPr="004470CC" w:rsidRDefault="006A348A" w:rsidP="006A348A">
      <w:pPr>
        <w:pStyle w:val="Bezriadkovania"/>
        <w:rPr>
          <w:rFonts w:ascii="Times New Roman" w:hAnsi="Times New Roman" w:cs="Times New Roman"/>
        </w:rPr>
      </w:pPr>
      <w:r w:rsidRPr="004470CC">
        <w:rPr>
          <w:rFonts w:ascii="Times New Roman" w:hAnsi="Times New Roman" w:cs="Times New Roman"/>
        </w:rPr>
        <w:t xml:space="preserve">(ďalej len „objednávateľ“) </w:t>
      </w:r>
    </w:p>
    <w:p w:rsidR="00EE493D" w:rsidRPr="004470CC" w:rsidRDefault="00EE493D" w:rsidP="006A348A">
      <w:pPr>
        <w:pStyle w:val="Bezriadkovania"/>
        <w:tabs>
          <w:tab w:val="left" w:pos="3402"/>
        </w:tabs>
        <w:rPr>
          <w:rFonts w:ascii="Times New Roman" w:hAnsi="Times New Roman" w:cs="Times New Roman"/>
        </w:rPr>
      </w:pPr>
    </w:p>
    <w:p w:rsidR="00EE493D" w:rsidRPr="004470CC" w:rsidRDefault="00EE493D" w:rsidP="00EE493D">
      <w:pPr>
        <w:rPr>
          <w:sz w:val="22"/>
          <w:szCs w:val="22"/>
        </w:rPr>
      </w:pPr>
      <w:r w:rsidRPr="004470CC">
        <w:rPr>
          <w:sz w:val="22"/>
          <w:szCs w:val="22"/>
        </w:rPr>
        <w:t xml:space="preserve">a </w:t>
      </w:r>
    </w:p>
    <w:p w:rsidR="00EE493D" w:rsidRPr="004470CC" w:rsidRDefault="00EE493D" w:rsidP="00EE493D">
      <w:pPr>
        <w:pStyle w:val="Bezriadkovania"/>
        <w:rPr>
          <w:rFonts w:ascii="Times New Roman" w:hAnsi="Times New Roman" w:cs="Times New Roman"/>
        </w:rPr>
      </w:pPr>
      <w:r w:rsidRPr="004470CC">
        <w:rPr>
          <w:rFonts w:ascii="Times New Roman" w:hAnsi="Times New Roman" w:cs="Times New Roman"/>
        </w:rPr>
        <w:t xml:space="preserve">na strane druhej: </w:t>
      </w: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rPr>
          <w:rFonts w:ascii="Times New Roman" w:hAnsi="Times New Roman" w:cs="Times New Roman"/>
          <w:b/>
          <w:highlight w:val="yellow"/>
        </w:rPr>
      </w:pPr>
      <w:r w:rsidRPr="004470CC">
        <w:rPr>
          <w:rFonts w:ascii="Times New Roman" w:hAnsi="Times New Roman" w:cs="Times New Roman"/>
          <w:b/>
          <w:highlight w:val="yellow"/>
        </w:rPr>
        <w:t xml:space="preserve">Obchodné meno:  </w:t>
      </w:r>
    </w:p>
    <w:p w:rsidR="00EE493D" w:rsidRPr="004470CC" w:rsidRDefault="00EE493D" w:rsidP="00EE493D">
      <w:pPr>
        <w:pStyle w:val="Bezriadkovania"/>
        <w:rPr>
          <w:rFonts w:ascii="Times New Roman" w:hAnsi="Times New Roman" w:cs="Times New Roman"/>
          <w:b/>
          <w:highlight w:val="yellow"/>
        </w:rPr>
      </w:pPr>
      <w:r w:rsidRPr="004470CC">
        <w:rPr>
          <w:rFonts w:ascii="Times New Roman" w:hAnsi="Times New Roman" w:cs="Times New Roman"/>
          <w:b/>
          <w:highlight w:val="yellow"/>
        </w:rPr>
        <w:t xml:space="preserve">Sídlo, (miesto podnikania): </w:t>
      </w:r>
    </w:p>
    <w:p w:rsidR="00EE493D" w:rsidRPr="004470CC" w:rsidRDefault="00EE493D" w:rsidP="00EE493D">
      <w:pPr>
        <w:pStyle w:val="Bezriadkovania"/>
        <w:rPr>
          <w:rFonts w:ascii="Times New Roman" w:hAnsi="Times New Roman" w:cs="Times New Roman"/>
          <w:b/>
          <w:highlight w:val="yellow"/>
        </w:rPr>
      </w:pPr>
      <w:r w:rsidRPr="004470CC">
        <w:rPr>
          <w:rFonts w:ascii="Times New Roman" w:hAnsi="Times New Roman" w:cs="Times New Roman"/>
          <w:b/>
          <w:highlight w:val="yellow"/>
        </w:rPr>
        <w:t xml:space="preserve">IČO: </w:t>
      </w:r>
    </w:p>
    <w:p w:rsidR="00EE493D" w:rsidRPr="004470CC" w:rsidRDefault="00EE493D" w:rsidP="00EE493D">
      <w:pPr>
        <w:pStyle w:val="Bezriadkovania"/>
        <w:rPr>
          <w:rFonts w:ascii="Times New Roman" w:hAnsi="Times New Roman" w:cs="Times New Roman"/>
          <w:b/>
          <w:highlight w:val="yellow"/>
        </w:rPr>
      </w:pPr>
      <w:r w:rsidRPr="004470CC">
        <w:rPr>
          <w:rFonts w:ascii="Times New Roman" w:hAnsi="Times New Roman" w:cs="Times New Roman"/>
          <w:b/>
          <w:highlight w:val="yellow"/>
        </w:rPr>
        <w:t xml:space="preserve">DIČ: </w:t>
      </w:r>
    </w:p>
    <w:p w:rsidR="00EE493D" w:rsidRPr="004470CC" w:rsidRDefault="00EE493D" w:rsidP="00EE493D">
      <w:pPr>
        <w:pStyle w:val="Bezriadkovania"/>
        <w:rPr>
          <w:rFonts w:ascii="Times New Roman" w:hAnsi="Times New Roman" w:cs="Times New Roman"/>
          <w:b/>
          <w:highlight w:val="yellow"/>
        </w:rPr>
      </w:pPr>
      <w:r w:rsidRPr="004470CC">
        <w:rPr>
          <w:rFonts w:ascii="Times New Roman" w:hAnsi="Times New Roman" w:cs="Times New Roman"/>
          <w:b/>
          <w:highlight w:val="yellow"/>
        </w:rPr>
        <w:t xml:space="preserve">IČ DPH: </w:t>
      </w:r>
    </w:p>
    <w:p w:rsidR="00EE493D" w:rsidRPr="004470CC" w:rsidRDefault="00EE493D" w:rsidP="00EE493D">
      <w:pPr>
        <w:pStyle w:val="Bezriadkovania"/>
        <w:rPr>
          <w:rFonts w:ascii="Times New Roman" w:hAnsi="Times New Roman" w:cs="Times New Roman"/>
          <w:b/>
          <w:highlight w:val="yellow"/>
        </w:rPr>
      </w:pPr>
      <w:r w:rsidRPr="004470CC">
        <w:rPr>
          <w:rFonts w:ascii="Times New Roman" w:hAnsi="Times New Roman" w:cs="Times New Roman"/>
          <w:b/>
          <w:highlight w:val="yellow"/>
        </w:rPr>
        <w:t xml:space="preserve">Štatutárny orgán: </w:t>
      </w:r>
    </w:p>
    <w:p w:rsidR="00EE493D" w:rsidRPr="004470CC" w:rsidRDefault="00EE493D" w:rsidP="00EE493D">
      <w:pPr>
        <w:pStyle w:val="Bezriadkovania"/>
        <w:rPr>
          <w:rFonts w:ascii="Times New Roman" w:hAnsi="Times New Roman" w:cs="Times New Roman"/>
          <w:b/>
          <w:highlight w:val="yellow"/>
        </w:rPr>
      </w:pPr>
      <w:r w:rsidRPr="004470CC">
        <w:rPr>
          <w:rFonts w:ascii="Times New Roman" w:hAnsi="Times New Roman" w:cs="Times New Roman"/>
          <w:b/>
          <w:highlight w:val="yellow"/>
        </w:rPr>
        <w:t xml:space="preserve">Bankové spojenie: </w:t>
      </w:r>
    </w:p>
    <w:p w:rsidR="00EE493D" w:rsidRPr="004470CC" w:rsidRDefault="00EE493D" w:rsidP="00EE493D">
      <w:pPr>
        <w:pStyle w:val="Bezriadkovania"/>
        <w:rPr>
          <w:rFonts w:ascii="Times New Roman" w:hAnsi="Times New Roman" w:cs="Times New Roman"/>
          <w:b/>
          <w:highlight w:val="yellow"/>
        </w:rPr>
      </w:pPr>
      <w:r w:rsidRPr="004470CC">
        <w:rPr>
          <w:rFonts w:ascii="Times New Roman" w:hAnsi="Times New Roman" w:cs="Times New Roman"/>
          <w:b/>
          <w:highlight w:val="yellow"/>
        </w:rPr>
        <w:t xml:space="preserve">Č. účtu: </w:t>
      </w:r>
    </w:p>
    <w:p w:rsidR="00EE493D" w:rsidRPr="004470CC" w:rsidRDefault="00EE493D" w:rsidP="00EE493D">
      <w:pPr>
        <w:pStyle w:val="Bezriadkovania"/>
        <w:rPr>
          <w:rFonts w:ascii="Times New Roman" w:hAnsi="Times New Roman" w:cs="Times New Roman"/>
          <w:b/>
          <w:highlight w:val="yellow"/>
        </w:rPr>
      </w:pPr>
      <w:r w:rsidRPr="004470CC">
        <w:rPr>
          <w:rFonts w:ascii="Times New Roman" w:hAnsi="Times New Roman" w:cs="Times New Roman"/>
          <w:b/>
          <w:highlight w:val="yellow"/>
        </w:rPr>
        <w:t xml:space="preserve">Zapísaný v: </w:t>
      </w:r>
    </w:p>
    <w:p w:rsidR="00EE493D" w:rsidRPr="004470CC" w:rsidRDefault="00EE493D" w:rsidP="00EE493D">
      <w:pPr>
        <w:pStyle w:val="Bezriadkovania"/>
        <w:rPr>
          <w:rFonts w:ascii="Times New Roman" w:hAnsi="Times New Roman" w:cs="Times New Roman"/>
          <w:b/>
        </w:rPr>
      </w:pPr>
      <w:r w:rsidRPr="004470CC">
        <w:rPr>
          <w:rFonts w:ascii="Times New Roman" w:hAnsi="Times New Roman" w:cs="Times New Roman"/>
          <w:b/>
          <w:highlight w:val="yellow"/>
        </w:rPr>
        <w:t>Číslo zápisu:</w:t>
      </w:r>
      <w:r w:rsidRPr="004470CC">
        <w:rPr>
          <w:rFonts w:ascii="Times New Roman" w:hAnsi="Times New Roman" w:cs="Times New Roman"/>
          <w:b/>
        </w:rPr>
        <w:t xml:space="preserve"> </w:t>
      </w:r>
    </w:p>
    <w:p w:rsidR="00EE493D" w:rsidRPr="004470CC" w:rsidRDefault="00EE493D" w:rsidP="00EE493D">
      <w:pPr>
        <w:pStyle w:val="Bezriadkovania"/>
        <w:rPr>
          <w:rFonts w:ascii="Times New Roman" w:hAnsi="Times New Roman" w:cs="Times New Roman"/>
        </w:rPr>
      </w:pPr>
    </w:p>
    <w:p w:rsidR="00EE493D" w:rsidRPr="004470CC" w:rsidRDefault="00EE493D" w:rsidP="00EE493D">
      <w:pPr>
        <w:rPr>
          <w:sz w:val="22"/>
          <w:szCs w:val="22"/>
        </w:rPr>
      </w:pPr>
      <w:r w:rsidRPr="004470CC">
        <w:rPr>
          <w:sz w:val="22"/>
          <w:szCs w:val="22"/>
        </w:rPr>
        <w:t>(ďalej len „zhotoviteľ“)</w:t>
      </w:r>
    </w:p>
    <w:p w:rsidR="00EE493D" w:rsidRPr="004470CC" w:rsidRDefault="00EE493D" w:rsidP="00EE493D">
      <w:pPr>
        <w:jc w:val="center"/>
        <w:rPr>
          <w:sz w:val="22"/>
          <w:szCs w:val="22"/>
        </w:rPr>
      </w:pPr>
    </w:p>
    <w:p w:rsidR="00EE493D" w:rsidRPr="004470CC" w:rsidRDefault="00EE493D" w:rsidP="00EE493D">
      <w:pPr>
        <w:jc w:val="center"/>
        <w:rPr>
          <w:sz w:val="22"/>
          <w:szCs w:val="22"/>
        </w:rPr>
      </w:pPr>
      <w:r w:rsidRPr="004470CC">
        <w:rPr>
          <w:b/>
          <w:bCs/>
          <w:sz w:val="22"/>
          <w:szCs w:val="22"/>
        </w:rPr>
        <w:t>II. Predmet zmluvy a úvodné ustanovenia</w:t>
      </w:r>
    </w:p>
    <w:p w:rsidR="00EE493D" w:rsidRPr="004470CC" w:rsidRDefault="00EE493D" w:rsidP="006A348A">
      <w:pPr>
        <w:autoSpaceDE w:val="0"/>
        <w:autoSpaceDN w:val="0"/>
        <w:adjustRightInd w:val="0"/>
        <w:jc w:val="both"/>
        <w:rPr>
          <w:b/>
          <w:bCs/>
          <w:sz w:val="22"/>
          <w:szCs w:val="22"/>
        </w:rPr>
      </w:pPr>
      <w:r w:rsidRPr="004470CC">
        <w:rPr>
          <w:b/>
          <w:bCs/>
          <w:sz w:val="22"/>
          <w:szCs w:val="22"/>
        </w:rPr>
        <w:t xml:space="preserve">1. </w:t>
      </w:r>
      <w:r w:rsidRPr="004470CC">
        <w:rPr>
          <w:sz w:val="22"/>
          <w:szCs w:val="22"/>
        </w:rPr>
        <w:t xml:space="preserve">Zhotoviteľ sa zaväzuje, že pre objednávateľa vyhotoví dielo – zrealizuje stavebné práce s označením investičnej akcie </w:t>
      </w:r>
      <w:r w:rsidRPr="004470CC">
        <w:rPr>
          <w:b/>
          <w:sz w:val="22"/>
          <w:szCs w:val="22"/>
        </w:rPr>
        <w:t>„</w:t>
      </w:r>
      <w:r w:rsidR="002C1D81" w:rsidRPr="004470CC">
        <w:rPr>
          <w:b/>
          <w:sz w:val="22"/>
          <w:szCs w:val="22"/>
        </w:rPr>
        <w:t xml:space="preserve">IBV POD ČERVENOU SKALOU – FIĽAKOVO, </w:t>
      </w:r>
      <w:r w:rsidR="002C1D81" w:rsidRPr="004470CC">
        <w:rPr>
          <w:sz w:val="22"/>
          <w:szCs w:val="22"/>
        </w:rPr>
        <w:t xml:space="preserve">Objekt: </w:t>
      </w:r>
      <w:r w:rsidR="002C1D81" w:rsidRPr="004470CC">
        <w:rPr>
          <w:bCs/>
          <w:sz w:val="22"/>
          <w:szCs w:val="22"/>
        </w:rPr>
        <w:t>Rozšírenie verejného vodovodu“.</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Podrobná špecifikácia predmetu zmluvy je</w:t>
      </w:r>
      <w:r w:rsidR="00C91E7C" w:rsidRPr="004470CC">
        <w:rPr>
          <w:rFonts w:ascii="Times New Roman" w:hAnsi="Times New Roman" w:cs="Times New Roman"/>
        </w:rPr>
        <w:t xml:space="preserve"> uvedená v Prílohách č. 1, 2 </w:t>
      </w:r>
      <w:r w:rsidRPr="004470CC">
        <w:rPr>
          <w:rFonts w:ascii="Times New Roman" w:hAnsi="Times New Roman" w:cs="Times New Roman"/>
        </w:rPr>
        <w:t xml:space="preserve"> k tejto zmluve. </w:t>
      </w:r>
    </w:p>
    <w:p w:rsidR="00EE493D" w:rsidRPr="004470CC" w:rsidRDefault="00EE493D" w:rsidP="00EE493D">
      <w:pPr>
        <w:pStyle w:val="Bezriadkovania"/>
        <w:jc w:val="both"/>
        <w:rPr>
          <w:rFonts w:ascii="Times New Roman" w:hAnsi="Times New Roman" w:cs="Times New Roman"/>
          <w:b/>
          <w:bCs/>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bCs/>
        </w:rPr>
        <w:t xml:space="preserve">2. </w:t>
      </w:r>
      <w:r w:rsidRPr="004470CC">
        <w:rPr>
          <w:rFonts w:ascii="Times New Roman" w:hAnsi="Times New Roman" w:cs="Times New Roman"/>
        </w:rPr>
        <w:t xml:space="preserve">Zhotoviteľ sa zaväzuje realizovať dielo podľa bodu 1. </w:t>
      </w:r>
      <w:r w:rsidR="002C1D81" w:rsidRPr="004470CC">
        <w:rPr>
          <w:rFonts w:ascii="Times New Roman" w:hAnsi="Times New Roman" w:cs="Times New Roman"/>
        </w:rPr>
        <w:t>–</w:t>
      </w:r>
      <w:r w:rsidRPr="004470CC">
        <w:rPr>
          <w:rFonts w:ascii="Times New Roman" w:hAnsi="Times New Roman" w:cs="Times New Roman"/>
        </w:rPr>
        <w:t xml:space="preserve"> </w:t>
      </w:r>
      <w:r w:rsidR="002C1D81" w:rsidRPr="004470CC">
        <w:rPr>
          <w:rFonts w:ascii="Times New Roman" w:hAnsi="Times New Roman" w:cs="Times New Roman"/>
        </w:rPr>
        <w:t xml:space="preserve">v lokalite pod Červenou skalou na pozemkoch </w:t>
      </w:r>
      <w:proofErr w:type="spellStart"/>
      <w:r w:rsidR="002C1D81" w:rsidRPr="004470CC">
        <w:rPr>
          <w:rFonts w:ascii="Times New Roman" w:hAnsi="Times New Roman" w:cs="Times New Roman"/>
        </w:rPr>
        <w:t>parc</w:t>
      </w:r>
      <w:proofErr w:type="spellEnd"/>
      <w:r w:rsidR="002C1D81" w:rsidRPr="004470CC">
        <w:rPr>
          <w:rFonts w:ascii="Times New Roman" w:hAnsi="Times New Roman" w:cs="Times New Roman"/>
        </w:rPr>
        <w:t xml:space="preserve">. č. 3807, 3375/34, 3375/33, 3375/1, 3806/3 </w:t>
      </w:r>
      <w:r w:rsidR="002C1D81" w:rsidRPr="004470CC">
        <w:rPr>
          <w:rFonts w:ascii="Times New Roman" w:hAnsi="Times New Roman" w:cs="Times New Roman"/>
          <w:bCs/>
        </w:rPr>
        <w:t xml:space="preserve">v  </w:t>
      </w:r>
      <w:proofErr w:type="spellStart"/>
      <w:r w:rsidR="002C1D81" w:rsidRPr="004470CC">
        <w:rPr>
          <w:rFonts w:ascii="Times New Roman" w:hAnsi="Times New Roman" w:cs="Times New Roman"/>
          <w:bCs/>
        </w:rPr>
        <w:t>k.ú</w:t>
      </w:r>
      <w:proofErr w:type="spellEnd"/>
      <w:r w:rsidR="002C1D81" w:rsidRPr="004470CC">
        <w:rPr>
          <w:rFonts w:ascii="Times New Roman" w:hAnsi="Times New Roman" w:cs="Times New Roman"/>
          <w:bCs/>
        </w:rPr>
        <w:t xml:space="preserve"> Fiľakovo</w:t>
      </w:r>
      <w:r w:rsidR="002C1D81" w:rsidRPr="004470CC">
        <w:rPr>
          <w:rFonts w:ascii="Times New Roman" w:hAnsi="Times New Roman" w:cs="Times New Roman"/>
        </w:rPr>
        <w:t xml:space="preserve">  </w:t>
      </w:r>
      <w:r w:rsidRPr="004470CC">
        <w:rPr>
          <w:rFonts w:ascii="Times New Roman" w:hAnsi="Times New Roman" w:cs="Times New Roman"/>
        </w:rPr>
        <w:t xml:space="preserve">v rozsahu: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a) podmienok uvedených v tejto zmluve,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b) </w:t>
      </w:r>
      <w:r w:rsidR="00FE4D0F" w:rsidRPr="004470CC">
        <w:rPr>
          <w:rFonts w:ascii="Times New Roman" w:hAnsi="Times New Roman" w:cs="Times New Roman"/>
        </w:rPr>
        <w:t>výzvy na predkl</w:t>
      </w:r>
      <w:r w:rsidR="006A348A" w:rsidRPr="004470CC">
        <w:rPr>
          <w:rFonts w:ascii="Times New Roman" w:hAnsi="Times New Roman" w:cs="Times New Roman"/>
        </w:rPr>
        <w:t>a</w:t>
      </w:r>
      <w:r w:rsidR="00FE4D0F" w:rsidRPr="004470CC">
        <w:rPr>
          <w:rFonts w:ascii="Times New Roman" w:hAnsi="Times New Roman" w:cs="Times New Roman"/>
        </w:rPr>
        <w:t>danie  ponúk</w:t>
      </w:r>
      <w:r w:rsidRPr="004470CC">
        <w:rPr>
          <w:rFonts w:ascii="Times New Roman" w:hAnsi="Times New Roman" w:cs="Times New Roman"/>
        </w:rPr>
        <w:t>, ktor</w:t>
      </w:r>
      <w:r w:rsidR="00FE4D0F" w:rsidRPr="004470CC">
        <w:rPr>
          <w:rFonts w:ascii="Times New Roman" w:hAnsi="Times New Roman" w:cs="Times New Roman"/>
        </w:rPr>
        <w:t>ou</w:t>
      </w:r>
      <w:r w:rsidRPr="004470CC">
        <w:rPr>
          <w:rFonts w:ascii="Times New Roman" w:hAnsi="Times New Roman" w:cs="Times New Roman"/>
        </w:rPr>
        <w:t xml:space="preserve"> disponujú obidve zmluvné strany, najmä opisu predmetu zákazky, ktorý tvorí </w:t>
      </w:r>
      <w:r w:rsidRPr="004470CC">
        <w:rPr>
          <w:rFonts w:ascii="Times New Roman" w:hAnsi="Times New Roman" w:cs="Times New Roman"/>
          <w:b/>
        </w:rPr>
        <w:t xml:space="preserve">Prílohu č. </w:t>
      </w:r>
      <w:r w:rsidR="00C91E7C" w:rsidRPr="004470CC">
        <w:rPr>
          <w:rFonts w:ascii="Times New Roman" w:hAnsi="Times New Roman" w:cs="Times New Roman"/>
          <w:b/>
        </w:rPr>
        <w:t>2</w:t>
      </w:r>
      <w:r w:rsidRPr="004470CC">
        <w:rPr>
          <w:rFonts w:ascii="Times New Roman" w:hAnsi="Times New Roman" w:cs="Times New Roman"/>
        </w:rPr>
        <w:t xml:space="preserve">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c) ocenených </w:t>
      </w:r>
      <w:proofErr w:type="spellStart"/>
      <w:r w:rsidRPr="004470CC">
        <w:rPr>
          <w:rFonts w:ascii="Times New Roman" w:hAnsi="Times New Roman" w:cs="Times New Roman"/>
        </w:rPr>
        <w:t>položkovitých</w:t>
      </w:r>
      <w:proofErr w:type="spellEnd"/>
      <w:r w:rsidRPr="004470CC">
        <w:rPr>
          <w:rFonts w:ascii="Times New Roman" w:hAnsi="Times New Roman" w:cs="Times New Roman"/>
        </w:rPr>
        <w:t xml:space="preserve"> výkazov výmer, ktoré sú </w:t>
      </w:r>
      <w:r w:rsidRPr="004470CC">
        <w:rPr>
          <w:rFonts w:ascii="Times New Roman" w:hAnsi="Times New Roman" w:cs="Times New Roman"/>
          <w:b/>
        </w:rPr>
        <w:t>Prílohou č. 1</w:t>
      </w:r>
      <w:r w:rsidRPr="004470CC">
        <w:rPr>
          <w:rFonts w:ascii="Times New Roman" w:hAnsi="Times New Roman" w:cs="Times New Roman"/>
        </w:rPr>
        <w:t xml:space="preserve">,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d) právnych aktov príslušného stavebného úradu k realizácii a požiadaviek dotknutých orgánov,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e) platných právnych predpisov súvisiacich s realizáciou predmetu zmluvy a príslušných technických noriem,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f) požiadaviek a pokynov oprávnených zástupcov objednávateľa, ako aj dojednaní oprávnených zástupcov zmluvných strán na kontrolných poradách (resp. dňoch) stavby, uvedených v stavebnom denníku, alebo inou písomnou formou.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bCs/>
        </w:rPr>
        <w:t xml:space="preserve">3. </w:t>
      </w:r>
      <w:r w:rsidRPr="004470CC">
        <w:rPr>
          <w:rFonts w:ascii="Times New Roman" w:hAnsi="Times New Roman" w:cs="Times New Roman"/>
        </w:rPr>
        <w:t xml:space="preserve">Objednávateľ sa zaväzuje za riadne vykonané dielo zaplatiť zhotoviteľovi dohodnutú cenu.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bCs/>
        </w:rPr>
        <w:lastRenderedPageBreak/>
        <w:t xml:space="preserve">4. </w:t>
      </w:r>
      <w:r w:rsidRPr="004470CC">
        <w:rPr>
          <w:rFonts w:ascii="Times New Roman" w:hAnsi="Times New Roman" w:cs="Times New Roman"/>
        </w:rPr>
        <w:t xml:space="preserve">Zhotoviteľ sa zaväzuje vykonať dielo vo vlastnom mene a na vlastnú zodpovednosť, s náležitou 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Pr="004470CC">
        <w:rPr>
          <w:rFonts w:ascii="Times New Roman" w:hAnsi="Times New Roman" w:cs="Times New Roman"/>
          <w:b/>
        </w:rPr>
        <w:t xml:space="preserve">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C45824" w:rsidRPr="004470CC">
        <w:rPr>
          <w:rFonts w:ascii="Times New Roman" w:hAnsi="Times New Roman" w:cs="Times New Roman"/>
          <w:b/>
        </w:rPr>
        <w:t>10</w:t>
      </w:r>
      <w:r w:rsidRPr="004470CC">
        <w:rPr>
          <w:rFonts w:ascii="Times New Roman" w:hAnsi="Times New Roman" w:cs="Times New Roman"/>
          <w:b/>
        </w:rPr>
        <w:t>0% z hodnoty predmetu zákazky s DPH s platnosťou a účinnosťou počas celej doby trvania zmluvy o dielo a tiež potvrdenie o zaplatení poistenia minimálne na obdobie vykonania diela v zmysle čl. III tejto zmluvy.</w:t>
      </w:r>
      <w:r w:rsidRPr="004470CC">
        <w:rPr>
          <w:rFonts w:ascii="Times New Roman" w:hAnsi="Times New Roman" w:cs="Times New Roman"/>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bCs/>
        </w:rPr>
        <w:t xml:space="preserve">6. </w:t>
      </w:r>
      <w:r w:rsidRPr="004470CC">
        <w:rPr>
          <w:rFonts w:ascii="Times New Roman" w:hAnsi="Times New Roman" w:cs="Times New Roman"/>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bCs/>
        </w:rPr>
        <w:t xml:space="preserve">7. </w:t>
      </w:r>
      <w:r w:rsidRPr="004470CC">
        <w:rPr>
          <w:rFonts w:ascii="Times New Roman" w:hAnsi="Times New Roman" w:cs="Times New Roman"/>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interných riadiacich aktov zamestnávateľa alebo z osobitného písomného poverenia. Oprávneným zástupcom zmluvnej strany môže vyť v osobitných alebo odôvodnených prípadoch aj iná osoba, než zamestnanec, ak má k zmluvnej strane preukázateľne iný právny vzťah.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p>
    <w:p w:rsidR="007E55F9" w:rsidRPr="004470CC" w:rsidRDefault="007E55F9" w:rsidP="00EE493D">
      <w:pPr>
        <w:pStyle w:val="Bezriadkovania"/>
        <w:jc w:val="both"/>
        <w:rPr>
          <w:rFonts w:ascii="Times New Roman" w:hAnsi="Times New Roman" w:cs="Times New Roman"/>
        </w:rPr>
      </w:pPr>
    </w:p>
    <w:p w:rsidR="00EE493D" w:rsidRPr="004470CC" w:rsidRDefault="00EE493D" w:rsidP="00EE493D">
      <w:pPr>
        <w:jc w:val="center"/>
        <w:rPr>
          <w:sz w:val="22"/>
          <w:szCs w:val="22"/>
        </w:rPr>
      </w:pPr>
      <w:r w:rsidRPr="004470CC">
        <w:rPr>
          <w:b/>
          <w:bCs/>
          <w:sz w:val="22"/>
          <w:szCs w:val="22"/>
        </w:rPr>
        <w:t>III. Termín vykonania diela a podmienky realizovania</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w:t>
      </w:r>
      <w:r w:rsidRPr="004470CC">
        <w:rPr>
          <w:rFonts w:ascii="Times New Roman" w:hAnsi="Times New Roman" w:cs="Times New Roman"/>
        </w:rPr>
        <w:t xml:space="preserve"> Zhotoviteľ sa zaväzuje dielo vykonať a odovzdať </w:t>
      </w:r>
      <w:r w:rsidR="00D7042F" w:rsidRPr="004470CC">
        <w:rPr>
          <w:rFonts w:ascii="Times New Roman" w:hAnsi="Times New Roman" w:cs="Times New Roman"/>
        </w:rPr>
        <w:t>do</w:t>
      </w:r>
      <w:r w:rsidRPr="004470CC">
        <w:rPr>
          <w:rFonts w:ascii="Times New Roman" w:hAnsi="Times New Roman" w:cs="Times New Roman"/>
        </w:rPr>
        <w:t> termín</w:t>
      </w:r>
      <w:r w:rsidR="00D7042F" w:rsidRPr="004470CC">
        <w:rPr>
          <w:rFonts w:ascii="Times New Roman" w:hAnsi="Times New Roman" w:cs="Times New Roman"/>
        </w:rPr>
        <w:t>u</w:t>
      </w:r>
      <w:r w:rsidRPr="004470CC">
        <w:rPr>
          <w:rFonts w:ascii="Times New Roman" w:hAnsi="Times New Roman" w:cs="Times New Roman"/>
        </w:rPr>
        <w:t xml:space="preserve"> </w:t>
      </w:r>
      <w:r w:rsidR="00A01B9C" w:rsidRPr="004470CC">
        <w:rPr>
          <w:rFonts w:ascii="Times New Roman" w:hAnsi="Times New Roman" w:cs="Times New Roman"/>
        </w:rPr>
        <w:t>15</w:t>
      </w:r>
      <w:r w:rsidR="00AC6732" w:rsidRPr="004470CC">
        <w:rPr>
          <w:rFonts w:ascii="Times New Roman" w:hAnsi="Times New Roman" w:cs="Times New Roman"/>
          <w:highlight w:val="yellow"/>
        </w:rPr>
        <w:t>.0</w:t>
      </w:r>
      <w:r w:rsidR="00A01B9C" w:rsidRPr="004470CC">
        <w:rPr>
          <w:rFonts w:ascii="Times New Roman" w:hAnsi="Times New Roman" w:cs="Times New Roman"/>
          <w:highlight w:val="yellow"/>
        </w:rPr>
        <w:t>8</w:t>
      </w:r>
      <w:r w:rsidR="00AC6732" w:rsidRPr="004470CC">
        <w:rPr>
          <w:rFonts w:ascii="Times New Roman" w:hAnsi="Times New Roman" w:cs="Times New Roman"/>
          <w:highlight w:val="yellow"/>
        </w:rPr>
        <w:t>.20</w:t>
      </w:r>
      <w:r w:rsidR="00DA5572" w:rsidRPr="004470CC">
        <w:rPr>
          <w:rFonts w:ascii="Times New Roman" w:hAnsi="Times New Roman" w:cs="Times New Roman"/>
          <w:highlight w:val="yellow"/>
        </w:rPr>
        <w:t>21</w:t>
      </w:r>
      <w:r w:rsidR="00DF5883" w:rsidRPr="004470CC">
        <w:rPr>
          <w:rFonts w:ascii="Times New Roman" w:hAnsi="Times New Roman" w:cs="Times New Roman"/>
        </w:rPr>
        <w:t xml:space="preserve"> </w:t>
      </w:r>
      <w:r w:rsidRPr="004470CC">
        <w:rPr>
          <w:rFonts w:ascii="Times New Roman" w:hAnsi="Times New Roman" w:cs="Times New Roman"/>
        </w:rPr>
        <w:t xml:space="preserve">odo dňa odovzdania a prevzatia staveniska, pričom začiatkom realizácie diela je deň odovzdania staveniska zhotoviteľovi. Objednávateľ odovzdá zhotoviteľovi stavenisko v termíne dohodnutom oprávnenými zástupcami obidvoch zmluvných strán, najneskôr však do </w:t>
      </w:r>
      <w:r w:rsidR="00900B24" w:rsidRPr="004470CC">
        <w:rPr>
          <w:rFonts w:ascii="Times New Roman" w:hAnsi="Times New Roman" w:cs="Times New Roman"/>
        </w:rPr>
        <w:t>7</w:t>
      </w:r>
      <w:r w:rsidRPr="004470CC">
        <w:rPr>
          <w:rFonts w:ascii="Times New Roman" w:hAnsi="Times New Roman" w:cs="Times New Roman"/>
        </w:rPr>
        <w:t xml:space="preserve"> kalendárnych dní od nadobudnutia účinnosti tejto zmluvy o dielo, ak sa zmluvné strany nedohodnú inak.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lastRenderedPageBreak/>
        <w:t>2.</w:t>
      </w:r>
      <w:r w:rsidRPr="004470CC">
        <w:rPr>
          <w:rFonts w:ascii="Times New Roman" w:hAnsi="Times New Roman" w:cs="Times New Roman"/>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3.</w:t>
      </w:r>
      <w:r w:rsidRPr="004470CC">
        <w:rPr>
          <w:rFonts w:ascii="Times New Roman" w:hAnsi="Times New Roman" w:cs="Times New Roman"/>
        </w:rPr>
        <w:t xml:space="preserve"> V prípade predĺženia lehoty výstavby, na ktoré sa nevzťahuje bod 2., bude zmena lehoty výstavby dohodnutá zmluvnými stranami formou písomného dodatku.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4.</w:t>
      </w:r>
      <w:r w:rsidRPr="004470CC">
        <w:rPr>
          <w:rFonts w:ascii="Times New Roman" w:hAnsi="Times New Roman" w:cs="Times New Roman"/>
        </w:rPr>
        <w:t xml:space="preserve"> Zhotoviteľ je povinný bez meškania písomne informovať objednávateľa o vzniku akejkoľvek udalosti, ktorá bude mať vplyv na realizáciu predmetu zmluvy s dôsledkom omeškania alebo predĺženia času plnenia podľa bodu 1. a 2 a bodu 7.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5.</w:t>
      </w:r>
      <w:r w:rsidRPr="004470CC">
        <w:rPr>
          <w:rFonts w:ascii="Times New Roman" w:hAnsi="Times New Roman" w:cs="Times New Roman"/>
        </w:rPr>
        <w:t xml:space="preserve"> Objednávateľ je oprávnený od zmluvy odstúpiť, ak je zhotoviteľ v omeškaní s plnením predmetu zmluvy o viac ako 30 kalendárnych dní. Takéto omeškanie sa bude považovať za podstatné porušenie tejto zmluvy.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6.</w:t>
      </w:r>
      <w:r w:rsidRPr="004470CC">
        <w:rPr>
          <w:rFonts w:ascii="Times New Roman" w:hAnsi="Times New Roman" w:cs="Times New Roman"/>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rsidR="00EE493D" w:rsidRPr="004470CC" w:rsidRDefault="00EE493D" w:rsidP="00EE493D">
      <w:pPr>
        <w:pStyle w:val="Bezriadkovania"/>
        <w:jc w:val="both"/>
        <w:rPr>
          <w:rFonts w:ascii="Times New Roman" w:hAnsi="Times New Roman" w:cs="Times New Roman"/>
          <w:b/>
        </w:rPr>
      </w:pPr>
    </w:p>
    <w:p w:rsidR="00EE493D" w:rsidRPr="004470CC" w:rsidRDefault="00EE493D" w:rsidP="00EE493D">
      <w:pPr>
        <w:pStyle w:val="Bezriadkovania"/>
        <w:jc w:val="center"/>
        <w:rPr>
          <w:rFonts w:ascii="Times New Roman" w:hAnsi="Times New Roman" w:cs="Times New Roman"/>
          <w:b/>
        </w:rPr>
      </w:pPr>
      <w:r w:rsidRPr="004470CC">
        <w:rPr>
          <w:rFonts w:ascii="Times New Roman" w:hAnsi="Times New Roman" w:cs="Times New Roman"/>
          <w:b/>
        </w:rPr>
        <w:t>IV. Cena diela</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w:t>
      </w:r>
      <w:r w:rsidRPr="004470CC">
        <w:rPr>
          <w:rFonts w:ascii="Times New Roman" w:hAnsi="Times New Roman" w:cs="Times New Roman"/>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podprahovej zákazky. </w:t>
      </w: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rPr>
          <w:rFonts w:ascii="Times New Roman" w:hAnsi="Times New Roman" w:cs="Times New Roman"/>
          <w:highlight w:val="yellow"/>
        </w:rPr>
      </w:pPr>
      <w:r w:rsidRPr="004470CC">
        <w:rPr>
          <w:rFonts w:ascii="Times New Roman" w:hAnsi="Times New Roman" w:cs="Times New Roman"/>
          <w:highlight w:val="yellow"/>
        </w:rPr>
        <w:t>Celková zmluvná cena bez DPH v EUR                                 €</w:t>
      </w:r>
    </w:p>
    <w:p w:rsidR="00EE493D" w:rsidRPr="004470CC" w:rsidRDefault="00EE493D" w:rsidP="00EE493D">
      <w:pPr>
        <w:pStyle w:val="Bezriadkovania"/>
        <w:rPr>
          <w:rFonts w:ascii="Times New Roman" w:hAnsi="Times New Roman" w:cs="Times New Roman"/>
          <w:highlight w:val="yellow"/>
        </w:rPr>
      </w:pPr>
      <w:r w:rsidRPr="004470CC">
        <w:rPr>
          <w:rFonts w:ascii="Times New Roman" w:hAnsi="Times New Roman" w:cs="Times New Roman"/>
          <w:highlight w:val="yellow"/>
        </w:rPr>
        <w:t>Sadzba DPH v 20 %                                                                20</w:t>
      </w:r>
    </w:p>
    <w:p w:rsidR="00EE493D" w:rsidRPr="004470CC" w:rsidRDefault="00EE493D" w:rsidP="00EE493D">
      <w:pPr>
        <w:pStyle w:val="Bezriadkovania"/>
        <w:rPr>
          <w:rFonts w:ascii="Times New Roman" w:hAnsi="Times New Roman" w:cs="Times New Roman"/>
          <w:b/>
          <w:highlight w:val="yellow"/>
        </w:rPr>
      </w:pPr>
      <w:r w:rsidRPr="004470CC">
        <w:rPr>
          <w:rFonts w:ascii="Times New Roman" w:hAnsi="Times New Roman" w:cs="Times New Roman"/>
          <w:highlight w:val="yellow"/>
        </w:rPr>
        <w:t xml:space="preserve">Celková zmluvná cena s DPH v EUR                                     </w:t>
      </w:r>
      <w:r w:rsidRPr="004470CC">
        <w:rPr>
          <w:rFonts w:ascii="Times New Roman" w:hAnsi="Times New Roman" w:cs="Times New Roman"/>
          <w:b/>
          <w:highlight w:val="yellow"/>
        </w:rPr>
        <w:t xml:space="preserve">€  </w:t>
      </w:r>
    </w:p>
    <w:p w:rsidR="00EE493D" w:rsidRPr="004470CC" w:rsidRDefault="00EE493D" w:rsidP="00EE493D">
      <w:pPr>
        <w:pStyle w:val="Bezriadkovania"/>
        <w:rPr>
          <w:rFonts w:ascii="Times New Roman" w:hAnsi="Times New Roman" w:cs="Times New Roman"/>
        </w:rPr>
      </w:pPr>
      <w:r w:rsidRPr="004470CC">
        <w:rPr>
          <w:rFonts w:ascii="Times New Roman" w:hAnsi="Times New Roman" w:cs="Times New Roman"/>
          <w:highlight w:val="yellow"/>
        </w:rPr>
        <w:t>/slovom : ______________________________________________EUR  /</w:t>
      </w:r>
      <w:r w:rsidRPr="004470CC">
        <w:rPr>
          <w:rFonts w:ascii="Times New Roman" w:hAnsi="Times New Roman" w:cs="Times New Roman"/>
        </w:rPr>
        <w:t xml:space="preserve"> </w:t>
      </w:r>
    </w:p>
    <w:p w:rsidR="00235139" w:rsidRPr="004470CC" w:rsidRDefault="00235139" w:rsidP="00EE493D">
      <w:pPr>
        <w:pStyle w:val="Bezriadkovania"/>
        <w:rPr>
          <w:rFonts w:ascii="Times New Roman" w:hAnsi="Times New Roman" w:cs="Times New Roman"/>
          <w:color w:val="FF0000"/>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2.</w:t>
      </w:r>
      <w:r w:rsidRPr="004470CC">
        <w:rPr>
          <w:rFonts w:ascii="Times New Roman" w:hAnsi="Times New Roman" w:cs="Times New Roman"/>
        </w:rPr>
        <w:t xml:space="preserve"> Špecifikácia ceny je spracovaná v zmysle ocenených </w:t>
      </w:r>
      <w:proofErr w:type="spellStart"/>
      <w:r w:rsidRPr="004470CC">
        <w:rPr>
          <w:rFonts w:ascii="Times New Roman" w:hAnsi="Times New Roman" w:cs="Times New Roman"/>
        </w:rPr>
        <w:t>položkovitých</w:t>
      </w:r>
      <w:proofErr w:type="spellEnd"/>
      <w:r w:rsidRPr="004470CC">
        <w:rPr>
          <w:rFonts w:ascii="Times New Roman" w:hAnsi="Times New Roman" w:cs="Times New Roman"/>
        </w:rPr>
        <w:t xml:space="preserve"> výkazov výmer (rozpočtu), ktoré sú súčasťou projektovej dokumentácie. Špecifikácia ceny – ocenené </w:t>
      </w:r>
      <w:proofErr w:type="spellStart"/>
      <w:r w:rsidRPr="004470CC">
        <w:rPr>
          <w:rFonts w:ascii="Times New Roman" w:hAnsi="Times New Roman" w:cs="Times New Roman"/>
        </w:rPr>
        <w:t>položkovité</w:t>
      </w:r>
      <w:proofErr w:type="spellEnd"/>
      <w:r w:rsidRPr="004470CC">
        <w:rPr>
          <w:rFonts w:ascii="Times New Roman" w:hAnsi="Times New Roman" w:cs="Times New Roman"/>
        </w:rPr>
        <w:t xml:space="preserve"> výkazy výmer tvorí Prílohu č. 1 k tejto zmluve.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3.</w:t>
      </w:r>
      <w:r w:rsidRPr="004470CC">
        <w:rPr>
          <w:rFonts w:ascii="Times New Roman" w:hAnsi="Times New Roman" w:cs="Times New Roman"/>
        </w:rPr>
        <w:t xml:space="preserve"> Dohodnutá cena diela je stanovená v rozsahu výkazov výmer, ktoré sú súčasťou projektovej dokumentácie a Všeobecných kvalitatívnych a technických podmienok realizácie špecifikovaných v</w:t>
      </w:r>
      <w:r w:rsidR="004C7AC5" w:rsidRPr="004470CC">
        <w:rPr>
          <w:rFonts w:ascii="Times New Roman" w:hAnsi="Times New Roman" w:cs="Times New Roman"/>
        </w:rPr>
        <w:t>o výzve na predkladanie ponúk</w:t>
      </w:r>
      <w:r w:rsidRPr="004470CC">
        <w:rPr>
          <w:rFonts w:ascii="Times New Roman" w:hAnsi="Times New Roman" w:cs="Times New Roman"/>
        </w:rPr>
        <w:t xml:space="preserve">.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projektu stavby pri rešpektovaní autorských práv, náklady na stráženie staveniska počas výstavby, náklady na spotrebu elektrickej energie a vody ako aj náklady na dočasné napojenie a meranie ich spotreby.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4.</w:t>
      </w:r>
      <w:r w:rsidRPr="004470CC">
        <w:rPr>
          <w:rFonts w:ascii="Times New Roman" w:hAnsi="Times New Roman" w:cs="Times New Roman"/>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lastRenderedPageBreak/>
        <w:t>5.</w:t>
      </w:r>
      <w:r w:rsidRPr="004470CC">
        <w:rPr>
          <w:rFonts w:ascii="Times New Roman" w:hAnsi="Times New Roman" w:cs="Times New Roman"/>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rsidR="00EE493D" w:rsidRPr="004470CC" w:rsidRDefault="00EE493D" w:rsidP="00EE493D">
      <w:pPr>
        <w:pStyle w:val="Bezriadkovania"/>
        <w:jc w:val="both"/>
        <w:rPr>
          <w:rFonts w:ascii="Times New Roman" w:hAnsi="Times New Roman" w:cs="Times New Roman"/>
        </w:rPr>
      </w:pPr>
    </w:p>
    <w:p w:rsidR="00A24FD2" w:rsidRPr="004470CC" w:rsidRDefault="00EE493D" w:rsidP="00A24FD2">
      <w:pPr>
        <w:pStyle w:val="Bezriadkovania"/>
        <w:jc w:val="both"/>
        <w:rPr>
          <w:rFonts w:ascii="Times New Roman" w:hAnsi="Times New Roman" w:cs="Times New Roman"/>
          <w:color w:val="000000" w:themeColor="text1"/>
        </w:rPr>
      </w:pPr>
      <w:r w:rsidRPr="004470CC">
        <w:rPr>
          <w:rFonts w:ascii="Times New Roman" w:hAnsi="Times New Roman" w:cs="Times New Roman"/>
          <w:b/>
          <w:color w:val="000000" w:themeColor="text1"/>
        </w:rPr>
        <w:t xml:space="preserve">6. </w:t>
      </w:r>
      <w:r w:rsidR="00A24FD2" w:rsidRPr="004470CC">
        <w:rPr>
          <w:rFonts w:ascii="Times New Roman" w:hAnsi="Times New Roman" w:cs="Times New Roman"/>
          <w:color w:val="000000" w:themeColor="text1"/>
        </w:rPr>
        <w:t xml:space="preserve">Zmluvné strany sa dohodli, že prípadná úprava ceny s ohľadom na väčší rozsah činností, ktoré nebolo možné predvídať, možno zmeniť pod podmienkou dodržania ustanovenia § 18 ods. 1 zákona o verejnom obstarávaní. Bude určená jednotkovou cenou podľa zmluvného rozpočtu (oceneného výkazu výmer), pokiaľ sa v ňom konkrétna položka nachádza. Ak sa v ňom taká položka nenachádza, budú tieto činnosti ocenené podľa cien (napr. </w:t>
      </w:r>
      <w:proofErr w:type="spellStart"/>
      <w:r w:rsidR="00A24FD2" w:rsidRPr="004470CC">
        <w:rPr>
          <w:rFonts w:ascii="Times New Roman" w:hAnsi="Times New Roman" w:cs="Times New Roman"/>
          <w:color w:val="000000" w:themeColor="text1"/>
        </w:rPr>
        <w:t>Cenkros</w:t>
      </w:r>
      <w:proofErr w:type="spellEnd"/>
      <w:r w:rsidR="00A24FD2" w:rsidRPr="004470CC">
        <w:rPr>
          <w:rFonts w:ascii="Times New Roman" w:hAnsi="Times New Roman" w:cs="Times New Roman"/>
          <w:color w:val="000000" w:themeColor="text1"/>
        </w:rPr>
        <w:t xml:space="preserve">), platných v čase vzniku daného prípadu. </w:t>
      </w:r>
    </w:p>
    <w:p w:rsidR="00A24FD2" w:rsidRPr="004470CC" w:rsidRDefault="00A24FD2" w:rsidP="00EE493D">
      <w:pPr>
        <w:pStyle w:val="Bezriadkovania"/>
        <w:jc w:val="both"/>
        <w:rPr>
          <w:rFonts w:ascii="Times New Roman" w:hAnsi="Times New Roman" w:cs="Times New Roman"/>
        </w:rPr>
      </w:pPr>
    </w:p>
    <w:p w:rsidR="00EE493D" w:rsidRPr="004470CC" w:rsidRDefault="00EE493D" w:rsidP="00EE493D">
      <w:pPr>
        <w:pStyle w:val="Bezriadkovania"/>
        <w:rPr>
          <w:rFonts w:ascii="Times New Roman" w:hAnsi="Times New Roman" w:cs="Times New Roman"/>
          <w:b/>
        </w:rPr>
      </w:pPr>
    </w:p>
    <w:p w:rsidR="00EE493D" w:rsidRDefault="00EE493D" w:rsidP="00EE493D">
      <w:pPr>
        <w:pStyle w:val="Bezriadkovania"/>
        <w:jc w:val="center"/>
        <w:rPr>
          <w:rFonts w:ascii="Times New Roman" w:hAnsi="Times New Roman" w:cs="Times New Roman"/>
          <w:b/>
        </w:rPr>
      </w:pPr>
      <w:r w:rsidRPr="004470CC">
        <w:rPr>
          <w:rFonts w:ascii="Times New Roman" w:hAnsi="Times New Roman" w:cs="Times New Roman"/>
          <w:b/>
        </w:rPr>
        <w:t>V. Platobné podmienky</w:t>
      </w:r>
    </w:p>
    <w:p w:rsidR="004470CC" w:rsidRDefault="004470CC" w:rsidP="00EE493D">
      <w:pPr>
        <w:pStyle w:val="Bezriadkovania"/>
        <w:jc w:val="center"/>
        <w:rPr>
          <w:rFonts w:ascii="Times New Roman" w:hAnsi="Times New Roman" w:cs="Times New Roman"/>
          <w:b/>
        </w:rPr>
      </w:pPr>
    </w:p>
    <w:p w:rsidR="004470CC" w:rsidRPr="00472805" w:rsidRDefault="004470CC" w:rsidP="004470CC">
      <w:pPr>
        <w:pStyle w:val="Standard"/>
        <w:widowControl w:val="0"/>
        <w:numPr>
          <w:ilvl w:val="0"/>
          <w:numId w:val="3"/>
        </w:numPr>
        <w:ind w:left="284" w:hanging="284"/>
        <w:jc w:val="both"/>
        <w:rPr>
          <w:rFonts w:ascii="Times New Roman" w:hAnsi="Times New Roman" w:cs="Times New Roman"/>
          <w:color w:val="000000"/>
          <w:sz w:val="22"/>
          <w:szCs w:val="22"/>
        </w:rPr>
      </w:pPr>
      <w:r w:rsidRPr="00472805">
        <w:rPr>
          <w:rFonts w:ascii="Times New Roman" w:hAnsi="Times New Roman" w:cs="Times New Roman"/>
          <w:color w:val="000000"/>
          <w:sz w:val="22"/>
          <w:szCs w:val="22"/>
        </w:rPr>
        <w:t>Objednávateľ neposkytne zálohu ani preddavok na realizáciu diela.</w:t>
      </w:r>
    </w:p>
    <w:p w:rsidR="00EE493D" w:rsidRPr="004470CC" w:rsidRDefault="00EE493D" w:rsidP="00EE493D">
      <w:pPr>
        <w:pStyle w:val="Bezriadkovania"/>
        <w:rPr>
          <w:rFonts w:ascii="Times New Roman" w:hAnsi="Times New Roman" w:cs="Times New Roman"/>
          <w:b/>
        </w:rPr>
      </w:pPr>
    </w:p>
    <w:p w:rsidR="00235139" w:rsidRPr="004470CC" w:rsidRDefault="00235139" w:rsidP="00235139">
      <w:pPr>
        <w:pStyle w:val="Bezriadkovania"/>
        <w:numPr>
          <w:ilvl w:val="0"/>
          <w:numId w:val="3"/>
        </w:numPr>
        <w:tabs>
          <w:tab w:val="left" w:pos="284"/>
        </w:tabs>
        <w:ind w:left="0" w:firstLine="0"/>
        <w:jc w:val="both"/>
        <w:rPr>
          <w:rFonts w:ascii="Times New Roman" w:hAnsi="Times New Roman" w:cs="Times New Roman"/>
        </w:rPr>
      </w:pPr>
      <w:r w:rsidRPr="004470CC">
        <w:rPr>
          <w:rFonts w:ascii="Times New Roman" w:hAnsi="Times New Roman" w:cs="Times New Roman"/>
        </w:rPr>
        <w:t xml:space="preserve">Objednávateľ sa zaväzuje uhrádzať zhotoviteľovi cenu za vykonané práce na základe odovzdaných a prevzatých stavebných prác podľa stavebného denníka a </w:t>
      </w:r>
      <w:bookmarkStart w:id="0" w:name="_GoBack"/>
      <w:bookmarkEnd w:id="0"/>
      <w:r w:rsidRPr="004470CC">
        <w:rPr>
          <w:rFonts w:ascii="Times New Roman" w:hAnsi="Times New Roman" w:cs="Times New Roman"/>
        </w:rPr>
        <w:t xml:space="preserve">faktúry vystavovanej zhotoviteľom do 60 dní od protokolárneho odovzdania ukončenej stavby a odstránených všetkých vád (ak relevantné), pričom splatnosť je do 60-tich kalendárnych dní od doručenia faktúr. Obe zmluvné strany svojím podpisom tejto zmluvy vyhlasujú, že ich vzájomné práva a povinnosti nie sú v hrubom nepomere a so 60 dňovou splatnosťou faktúr obe zmluvné strany bezvýhradne súhlasia. </w:t>
      </w:r>
    </w:p>
    <w:p w:rsidR="00EE493D" w:rsidRPr="004470CC" w:rsidRDefault="00EE493D" w:rsidP="009B007B">
      <w:pPr>
        <w:pStyle w:val="Bezriadkovania"/>
        <w:jc w:val="both"/>
        <w:rPr>
          <w:rFonts w:ascii="Times New Roman" w:hAnsi="Times New Roman" w:cs="Times New Roman"/>
          <w:color w:val="FF0000"/>
        </w:rPr>
      </w:pPr>
    </w:p>
    <w:p w:rsidR="00EE493D" w:rsidRPr="004470CC" w:rsidRDefault="004470CC" w:rsidP="00EE493D">
      <w:pPr>
        <w:pStyle w:val="Bezriadkovania"/>
        <w:jc w:val="both"/>
        <w:rPr>
          <w:rFonts w:ascii="Times New Roman" w:hAnsi="Times New Roman" w:cs="Times New Roman"/>
        </w:rPr>
      </w:pPr>
      <w:r>
        <w:rPr>
          <w:rFonts w:ascii="Times New Roman" w:hAnsi="Times New Roman" w:cs="Times New Roman"/>
          <w:b/>
        </w:rPr>
        <w:t>3</w:t>
      </w:r>
      <w:r w:rsidR="00EE493D" w:rsidRPr="004470CC">
        <w:rPr>
          <w:rFonts w:ascii="Times New Roman" w:hAnsi="Times New Roman" w:cs="Times New Roman"/>
          <w:b/>
        </w:rPr>
        <w:t>.</w:t>
      </w:r>
      <w:r w:rsidR="00EE493D" w:rsidRPr="004470CC">
        <w:rPr>
          <w:rFonts w:ascii="Times New Roman" w:hAnsi="Times New Roman" w:cs="Times New Roman"/>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rsidR="00EE493D" w:rsidRPr="004470CC" w:rsidRDefault="00EE493D" w:rsidP="00EE493D">
      <w:pPr>
        <w:pStyle w:val="Bezriadkovania"/>
        <w:jc w:val="both"/>
        <w:rPr>
          <w:rFonts w:ascii="Times New Roman" w:hAnsi="Times New Roman" w:cs="Times New Roman"/>
        </w:rPr>
      </w:pPr>
    </w:p>
    <w:p w:rsidR="00EE493D" w:rsidRPr="004470CC" w:rsidRDefault="004470CC" w:rsidP="007F6D54">
      <w:pPr>
        <w:pStyle w:val="Bezriadkovania"/>
        <w:jc w:val="both"/>
        <w:rPr>
          <w:rFonts w:ascii="Times New Roman" w:hAnsi="Times New Roman" w:cs="Times New Roman"/>
        </w:rPr>
      </w:pPr>
      <w:r>
        <w:rPr>
          <w:rFonts w:ascii="Times New Roman" w:hAnsi="Times New Roman" w:cs="Times New Roman"/>
          <w:b/>
        </w:rPr>
        <w:t>4</w:t>
      </w:r>
      <w:r w:rsidR="00EE493D" w:rsidRPr="004470CC">
        <w:rPr>
          <w:rFonts w:ascii="Times New Roman" w:hAnsi="Times New Roman" w:cs="Times New Roman"/>
          <w:b/>
        </w:rPr>
        <w:t>.</w:t>
      </w:r>
      <w:r w:rsidR="00EE493D" w:rsidRPr="004470CC">
        <w:rPr>
          <w:rFonts w:ascii="Times New Roman" w:hAnsi="Times New Roman" w:cs="Times New Roman"/>
        </w:rPr>
        <w:t xml:space="preserve"> Faktúru, sa zhotoviteľ zaväzuje doručiť po skončení realizácie stavby, najneskôr však do troch dní od odsúhlasenia zisťovacieho protokolu odborným dozorom objednávateľa a bude ich doručovať na adresu: Mesto Fiľakovo, Radničná 25, 986 01 Fiľakovo. </w:t>
      </w:r>
    </w:p>
    <w:p w:rsidR="00F93E3F" w:rsidRPr="004470CC" w:rsidRDefault="00F93E3F" w:rsidP="007F6D54">
      <w:pPr>
        <w:autoSpaceDE w:val="0"/>
        <w:autoSpaceDN w:val="0"/>
        <w:adjustRightInd w:val="0"/>
        <w:jc w:val="both"/>
        <w:rPr>
          <w:sz w:val="22"/>
          <w:szCs w:val="22"/>
        </w:rPr>
      </w:pPr>
      <w:r w:rsidRPr="004470CC">
        <w:rPr>
          <w:sz w:val="22"/>
          <w:szCs w:val="22"/>
        </w:rPr>
        <w:t xml:space="preserve">Faktúru spolu s prílohami zhotoviteľ predloží objednávateľovi v troch (3) originálnych vyhotoveniach. Faktúra musí spĺňať náležitosti daňového dokladu podľa § 74 ods. 1 zákona č. 222/2004 </w:t>
      </w:r>
      <w:proofErr w:type="spellStart"/>
      <w:r w:rsidRPr="004470CC">
        <w:rPr>
          <w:sz w:val="22"/>
          <w:szCs w:val="22"/>
        </w:rPr>
        <w:t>Z.z</w:t>
      </w:r>
      <w:proofErr w:type="spellEnd"/>
      <w:r w:rsidRPr="004470CC">
        <w:rPr>
          <w:sz w:val="22"/>
          <w:szCs w:val="22"/>
        </w:rPr>
        <w:t xml:space="preserve">. o dani z pridanej hodnoty v znení neskorších predpisov. </w:t>
      </w:r>
      <w:r w:rsidRPr="004470CC">
        <w:rPr>
          <w:sz w:val="22"/>
          <w:szCs w:val="22"/>
          <w:highlight w:val="yellow"/>
        </w:rPr>
        <w:t>Vo faktúre bude uvedený názov projektu</w:t>
      </w:r>
      <w:r w:rsidRPr="004470CC">
        <w:rPr>
          <w:sz w:val="22"/>
          <w:szCs w:val="22"/>
        </w:rPr>
        <w:t xml:space="preserve">  </w:t>
      </w:r>
      <w:r w:rsidRPr="004470CC">
        <w:rPr>
          <w:sz w:val="22"/>
          <w:szCs w:val="22"/>
          <w:highlight w:val="yellow"/>
        </w:rPr>
        <w:t>„</w:t>
      </w:r>
      <w:r w:rsidR="002C6659" w:rsidRPr="004470CC">
        <w:rPr>
          <w:sz w:val="22"/>
          <w:szCs w:val="22"/>
          <w:highlight w:val="yellow"/>
        </w:rPr>
        <w:t xml:space="preserve"> </w:t>
      </w:r>
      <w:r w:rsidR="002C6659" w:rsidRPr="004470CC">
        <w:rPr>
          <w:b/>
          <w:sz w:val="22"/>
          <w:szCs w:val="22"/>
          <w:highlight w:val="yellow"/>
        </w:rPr>
        <w:t xml:space="preserve">IBV POD ČERVENOU SKALOU – FIĽAKOVO, Objekt: </w:t>
      </w:r>
      <w:r w:rsidR="002C6659" w:rsidRPr="004470CC">
        <w:rPr>
          <w:b/>
          <w:bCs/>
          <w:sz w:val="22"/>
          <w:szCs w:val="22"/>
          <w:highlight w:val="yellow"/>
        </w:rPr>
        <w:t>Rozšírenie verejného vodovodu</w:t>
      </w:r>
      <w:r w:rsidR="002C6659" w:rsidRPr="004470CC">
        <w:rPr>
          <w:bCs/>
          <w:sz w:val="22"/>
          <w:szCs w:val="22"/>
          <w:highlight w:val="yellow"/>
        </w:rPr>
        <w:t xml:space="preserve"> </w:t>
      </w:r>
      <w:r w:rsidRPr="004470CC">
        <w:rPr>
          <w:sz w:val="22"/>
          <w:szCs w:val="22"/>
          <w:highlight w:val="yellow"/>
        </w:rPr>
        <w:t>“</w:t>
      </w:r>
      <w:r w:rsidRPr="004470CC">
        <w:rPr>
          <w:sz w:val="22"/>
          <w:szCs w:val="22"/>
        </w:rPr>
        <w:t>. Spolu s vystavenou faktúrou zhotoviteľ zároveň dodá objednávateľovi ako prílohu tejto faktúry:</w:t>
      </w:r>
    </w:p>
    <w:p w:rsidR="00F93E3F" w:rsidRPr="004470CC" w:rsidRDefault="00F93E3F" w:rsidP="007F6D54">
      <w:pPr>
        <w:tabs>
          <w:tab w:val="left" w:pos="284"/>
        </w:tabs>
        <w:jc w:val="both"/>
        <w:rPr>
          <w:sz w:val="22"/>
          <w:szCs w:val="22"/>
        </w:rPr>
      </w:pPr>
      <w:r w:rsidRPr="004470CC">
        <w:rPr>
          <w:sz w:val="22"/>
          <w:szCs w:val="22"/>
        </w:rPr>
        <w:t>a) zisťovací protokol a súpis vykonaných prác (krycí list) odsúhlasený a potvrdený stavebným dozorom a osobou oprávnenou na rokovanie vo veciach technických bodu 7.2 tohto článku,</w:t>
      </w:r>
    </w:p>
    <w:p w:rsidR="00F93E3F" w:rsidRPr="004470CC" w:rsidRDefault="00F93E3F" w:rsidP="007F6D54">
      <w:pPr>
        <w:tabs>
          <w:tab w:val="left" w:pos="284"/>
        </w:tabs>
        <w:jc w:val="both"/>
        <w:rPr>
          <w:sz w:val="22"/>
          <w:szCs w:val="22"/>
        </w:rPr>
      </w:pPr>
      <w:r w:rsidRPr="004470CC">
        <w:rPr>
          <w:sz w:val="22"/>
          <w:szCs w:val="22"/>
        </w:rPr>
        <w:t>b) podrobnú fotodokumentáciu na CD/DVD nosiči preukazujúcu zrealizovanie všetkých fakturovaných prác, dodávok a použitých materiálov v súlade s položkami schváleného rozpočtu. Z fotodokumentácie musí byť zrejmé najmä:</w:t>
      </w:r>
    </w:p>
    <w:p w:rsidR="00F93E3F" w:rsidRPr="004470CC" w:rsidRDefault="00F93E3F" w:rsidP="00F93E3F">
      <w:pPr>
        <w:tabs>
          <w:tab w:val="left" w:pos="1240"/>
        </w:tabs>
        <w:rPr>
          <w:sz w:val="22"/>
          <w:szCs w:val="22"/>
        </w:rPr>
      </w:pPr>
      <w:r w:rsidRPr="004470CC">
        <w:rPr>
          <w:sz w:val="22"/>
          <w:szCs w:val="22"/>
        </w:rPr>
        <w:t>ba) typ výrobku alebo materiálu,</w:t>
      </w:r>
    </w:p>
    <w:p w:rsidR="00F93E3F" w:rsidRPr="004470CC" w:rsidRDefault="00F93E3F" w:rsidP="00F93E3F">
      <w:pPr>
        <w:tabs>
          <w:tab w:val="left" w:pos="1240"/>
        </w:tabs>
        <w:rPr>
          <w:sz w:val="22"/>
          <w:szCs w:val="22"/>
        </w:rPr>
      </w:pPr>
      <w:proofErr w:type="spellStart"/>
      <w:r w:rsidRPr="004470CC">
        <w:rPr>
          <w:sz w:val="22"/>
          <w:szCs w:val="22"/>
        </w:rPr>
        <w:t>bb</w:t>
      </w:r>
      <w:proofErr w:type="spellEnd"/>
      <w:r w:rsidRPr="004470CC">
        <w:rPr>
          <w:sz w:val="22"/>
          <w:szCs w:val="22"/>
        </w:rPr>
        <w:t>) ak ide o technologické zariadenie, jeho technické parametre,</w:t>
      </w:r>
    </w:p>
    <w:p w:rsidR="00F93E3F" w:rsidRPr="004470CC" w:rsidRDefault="00F93E3F" w:rsidP="00F93E3F">
      <w:pPr>
        <w:tabs>
          <w:tab w:val="left" w:pos="1240"/>
        </w:tabs>
        <w:rPr>
          <w:sz w:val="22"/>
          <w:szCs w:val="22"/>
        </w:rPr>
      </w:pPr>
      <w:proofErr w:type="spellStart"/>
      <w:r w:rsidRPr="004470CC">
        <w:rPr>
          <w:sz w:val="22"/>
          <w:szCs w:val="22"/>
        </w:rPr>
        <w:t>bc</w:t>
      </w:r>
      <w:proofErr w:type="spellEnd"/>
      <w:r w:rsidRPr="004470CC">
        <w:rPr>
          <w:sz w:val="22"/>
          <w:szCs w:val="22"/>
        </w:rPr>
        <w:t>) ak ide o materiál, jeho zabudovávanie do stavby.</w:t>
      </w:r>
    </w:p>
    <w:p w:rsidR="00F93E3F" w:rsidRPr="004470CC" w:rsidRDefault="00F93E3F" w:rsidP="00F93E3F">
      <w:pPr>
        <w:tabs>
          <w:tab w:val="left" w:pos="284"/>
        </w:tabs>
        <w:jc w:val="both"/>
        <w:rPr>
          <w:sz w:val="22"/>
          <w:szCs w:val="22"/>
        </w:rPr>
      </w:pPr>
      <w:r w:rsidRPr="004470CC">
        <w:rPr>
          <w:sz w:val="22"/>
          <w:szCs w:val="22"/>
        </w:rPr>
        <w:t>c) atesty, certifikáty a prehlásenia o zhode od zabudovaných materiálov a výrobkov uvedených v súpise vykonaných prác a správy o odborných prehliadkach a skúškach zariadení.</w:t>
      </w:r>
    </w:p>
    <w:p w:rsidR="00F93E3F" w:rsidRPr="004470CC" w:rsidRDefault="00F93E3F" w:rsidP="00EE493D">
      <w:pPr>
        <w:pStyle w:val="Bezriadkovania"/>
        <w:jc w:val="both"/>
        <w:rPr>
          <w:rFonts w:ascii="Times New Roman" w:hAnsi="Times New Roman" w:cs="Times New Roman"/>
        </w:rPr>
      </w:pPr>
    </w:p>
    <w:p w:rsidR="00EE493D" w:rsidRPr="004470CC" w:rsidRDefault="004470CC" w:rsidP="00EE493D">
      <w:pPr>
        <w:pStyle w:val="Bezriadkovania"/>
        <w:jc w:val="both"/>
        <w:rPr>
          <w:rFonts w:ascii="Times New Roman" w:hAnsi="Times New Roman" w:cs="Times New Roman"/>
        </w:rPr>
      </w:pPr>
      <w:r>
        <w:rPr>
          <w:rFonts w:ascii="Times New Roman" w:hAnsi="Times New Roman" w:cs="Times New Roman"/>
          <w:b/>
        </w:rPr>
        <w:t>5</w:t>
      </w:r>
      <w:r w:rsidR="00EE493D" w:rsidRPr="004470CC">
        <w:rPr>
          <w:rFonts w:ascii="Times New Roman" w:hAnsi="Times New Roman" w:cs="Times New Roman"/>
          <w:b/>
        </w:rPr>
        <w:t>.</w:t>
      </w:r>
      <w:r w:rsidR="00EE493D" w:rsidRPr="004470CC">
        <w:rPr>
          <w:rFonts w:ascii="Times New Roman" w:hAnsi="Times New Roman" w:cs="Times New Roman"/>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w:t>
      </w:r>
      <w:r w:rsidR="00EE493D" w:rsidRPr="004470CC">
        <w:rPr>
          <w:rFonts w:ascii="Times New Roman" w:hAnsi="Times New Roman" w:cs="Times New Roman"/>
        </w:rPr>
        <w:lastRenderedPageBreak/>
        <w:t xml:space="preserve">dní na prepracovanie, ktorá plynie od vrátenia zisťovacieho protokolu zhotoviteľovi. Opravený zisťovací protokol je povinný odborný dozor objednávateľa odsúhlasiť zhotoviteľovi v lehote troch pracovných dní, ak bol prepracovaný v súlade s požiadavkami odborného dozoru objednávateľa, inak môže zisťovací protokol opätovne vrátiť zhotoviteľovi na prepracovanie. </w:t>
      </w:r>
    </w:p>
    <w:p w:rsidR="00EE493D" w:rsidRPr="004470CC" w:rsidRDefault="00EE493D" w:rsidP="00EE493D">
      <w:pPr>
        <w:pStyle w:val="Bezriadkovania"/>
        <w:jc w:val="both"/>
        <w:rPr>
          <w:rFonts w:ascii="Times New Roman" w:hAnsi="Times New Roman" w:cs="Times New Roman"/>
        </w:rPr>
      </w:pPr>
    </w:p>
    <w:p w:rsidR="00EE493D" w:rsidRPr="004470CC" w:rsidRDefault="004470CC" w:rsidP="00EE493D">
      <w:pPr>
        <w:pStyle w:val="Bezriadkovania"/>
        <w:jc w:val="both"/>
        <w:rPr>
          <w:rFonts w:ascii="Times New Roman" w:hAnsi="Times New Roman" w:cs="Times New Roman"/>
        </w:rPr>
      </w:pPr>
      <w:r>
        <w:rPr>
          <w:rFonts w:ascii="Times New Roman" w:hAnsi="Times New Roman" w:cs="Times New Roman"/>
          <w:b/>
        </w:rPr>
        <w:t>6</w:t>
      </w:r>
      <w:r w:rsidR="00EE493D" w:rsidRPr="004470CC">
        <w:rPr>
          <w:rFonts w:ascii="Times New Roman" w:hAnsi="Times New Roman" w:cs="Times New Roman"/>
          <w:b/>
        </w:rPr>
        <w:t>.</w:t>
      </w:r>
      <w:r w:rsidR="00EE493D" w:rsidRPr="004470CC">
        <w:rPr>
          <w:rFonts w:ascii="Times New Roman" w:hAnsi="Times New Roman" w:cs="Times New Roman"/>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rsidR="00EE493D" w:rsidRPr="004470CC" w:rsidRDefault="00EE493D" w:rsidP="00EE493D">
      <w:pPr>
        <w:pStyle w:val="Bezriadkovania"/>
        <w:jc w:val="both"/>
        <w:rPr>
          <w:rFonts w:ascii="Times New Roman" w:hAnsi="Times New Roman" w:cs="Times New Roman"/>
        </w:rPr>
      </w:pPr>
    </w:p>
    <w:p w:rsidR="00EE493D" w:rsidRPr="004470CC" w:rsidRDefault="004470CC" w:rsidP="00EE493D">
      <w:pPr>
        <w:pStyle w:val="Bezriadkovania"/>
        <w:jc w:val="both"/>
        <w:rPr>
          <w:rFonts w:ascii="Times New Roman" w:hAnsi="Times New Roman" w:cs="Times New Roman"/>
        </w:rPr>
      </w:pPr>
      <w:r>
        <w:rPr>
          <w:rFonts w:ascii="Times New Roman" w:hAnsi="Times New Roman" w:cs="Times New Roman"/>
          <w:b/>
        </w:rPr>
        <w:t>7</w:t>
      </w:r>
      <w:r w:rsidR="00EE493D" w:rsidRPr="004470CC">
        <w:rPr>
          <w:rFonts w:ascii="Times New Roman" w:hAnsi="Times New Roman" w:cs="Times New Roman"/>
          <w:b/>
        </w:rPr>
        <w:t>.</w:t>
      </w:r>
      <w:r w:rsidR="00EE493D" w:rsidRPr="004470CC">
        <w:rPr>
          <w:rFonts w:ascii="Times New Roman" w:hAnsi="Times New Roman" w:cs="Times New Roman"/>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rsidR="00EE493D" w:rsidRPr="004470CC" w:rsidRDefault="00EE493D" w:rsidP="00EE493D">
      <w:pPr>
        <w:pStyle w:val="Bezriadkovania"/>
        <w:jc w:val="both"/>
        <w:rPr>
          <w:rFonts w:ascii="Times New Roman" w:hAnsi="Times New Roman" w:cs="Times New Roman"/>
        </w:rPr>
      </w:pPr>
    </w:p>
    <w:p w:rsidR="00EE493D" w:rsidRDefault="004470CC" w:rsidP="00EE493D">
      <w:pPr>
        <w:pStyle w:val="Bezriadkovania"/>
        <w:jc w:val="both"/>
        <w:rPr>
          <w:rFonts w:ascii="Times New Roman" w:hAnsi="Times New Roman" w:cs="Times New Roman"/>
        </w:rPr>
      </w:pPr>
      <w:r>
        <w:rPr>
          <w:rFonts w:ascii="Times New Roman" w:hAnsi="Times New Roman" w:cs="Times New Roman"/>
          <w:b/>
        </w:rPr>
        <w:t>8</w:t>
      </w:r>
      <w:r w:rsidR="00EE493D" w:rsidRPr="004470CC">
        <w:rPr>
          <w:rFonts w:ascii="Times New Roman" w:hAnsi="Times New Roman" w:cs="Times New Roman"/>
          <w:b/>
        </w:rPr>
        <w:t>.</w:t>
      </w:r>
      <w:r w:rsidR="00EE493D" w:rsidRPr="004470CC">
        <w:rPr>
          <w:rFonts w:ascii="Times New Roman" w:hAnsi="Times New Roman" w:cs="Times New Roman"/>
        </w:rPr>
        <w:t xml:space="preserve"> V prípade, že zhotoviteľ bude meškať s realizáciou prác v porovnaní so zmluvne dohodnutým má objednávateľ právo zadržať zaplatenie faktúry vystavenej po dobu omeškania až po zosúladenie realizácie prác. V tomto prípade nejde o meškanie objednávateľa so zaplatením dohodnutej ceny na základe faktúry. </w:t>
      </w:r>
    </w:p>
    <w:p w:rsidR="004470CC" w:rsidRDefault="004470CC" w:rsidP="00EE493D">
      <w:pPr>
        <w:pStyle w:val="Bezriadkovania"/>
        <w:jc w:val="both"/>
        <w:rPr>
          <w:rFonts w:ascii="Times New Roman" w:hAnsi="Times New Roman" w:cs="Times New Roman"/>
        </w:rPr>
      </w:pPr>
    </w:p>
    <w:p w:rsidR="00EE493D" w:rsidRDefault="004470CC" w:rsidP="00EE493D">
      <w:pPr>
        <w:pStyle w:val="Bezriadkovania"/>
        <w:jc w:val="both"/>
        <w:rPr>
          <w:rFonts w:ascii="Times New Roman" w:hAnsi="Times New Roman" w:cs="Times New Roman"/>
        </w:rPr>
      </w:pPr>
      <w:r>
        <w:rPr>
          <w:rFonts w:ascii="Times New Roman" w:hAnsi="Times New Roman" w:cs="Times New Roman"/>
          <w:b/>
        </w:rPr>
        <w:t>9</w:t>
      </w:r>
      <w:r w:rsidR="00EE493D" w:rsidRPr="004470CC">
        <w:rPr>
          <w:rFonts w:ascii="Times New Roman" w:hAnsi="Times New Roman" w:cs="Times New Roman"/>
          <w:b/>
        </w:rPr>
        <w:t xml:space="preserve">. </w:t>
      </w:r>
      <w:r w:rsidR="00EE493D" w:rsidRPr="004470CC">
        <w:rPr>
          <w:rFonts w:ascii="Times New Roman" w:hAnsi="Times New Roman" w:cs="Times New Roman"/>
        </w:rPr>
        <w:t xml:space="preserve">Zaplatením faktúry objednávateľom sa na účely tejto zmluvy rozumie pripísanie fakturovanej sumy z bankového účtu objednávateľa v prospech účtu zhotoviteľa uvedeného v článku I. tejto zmluvy alebo v prípade jeho zmeny v prospech účtu písomne oznámenému najmenej 5 dní pred doručením faktúry, ktorej úhrada má byť vykonaná na nový účet zhotoviteľa. </w:t>
      </w:r>
    </w:p>
    <w:p w:rsidR="004470CC" w:rsidRDefault="004470CC" w:rsidP="00EE493D">
      <w:pPr>
        <w:pStyle w:val="Bezriadkovania"/>
        <w:jc w:val="both"/>
        <w:rPr>
          <w:rFonts w:ascii="Times New Roman" w:hAnsi="Times New Roman" w:cs="Times New Roman"/>
        </w:rPr>
      </w:pPr>
    </w:p>
    <w:p w:rsidR="004470CC" w:rsidRPr="00472805" w:rsidRDefault="004470CC" w:rsidP="004470CC">
      <w:pPr>
        <w:pStyle w:val="Bezriadkovania"/>
        <w:jc w:val="both"/>
        <w:rPr>
          <w:rFonts w:ascii="Times New Roman" w:hAnsi="Times New Roman" w:cs="Times New Roman"/>
        </w:rPr>
      </w:pPr>
      <w:r w:rsidRPr="00472805">
        <w:rPr>
          <w:rFonts w:ascii="Times New Roman" w:hAnsi="Times New Roman" w:cs="Times New Roman"/>
          <w:b/>
        </w:rPr>
        <w:t xml:space="preserve">10. </w:t>
      </w:r>
      <w:r w:rsidRPr="00472805">
        <w:rPr>
          <w:rFonts w:ascii="Times New Roman" w:hAnsi="Times New Roman" w:cs="Times New Roman"/>
        </w:rPr>
        <w:t xml:space="preserve">Zhotoviteľ prostredníctvom banky poskytne objednávateľovi ku dňu podpísania tejto zmluvy </w:t>
      </w:r>
      <w:r w:rsidRPr="00472805">
        <w:rPr>
          <w:rFonts w:ascii="Times New Roman" w:hAnsi="Times New Roman" w:cs="Times New Roman"/>
          <w:b/>
        </w:rPr>
        <w:t xml:space="preserve">bankovú záruku – </w:t>
      </w:r>
      <w:proofErr w:type="spellStart"/>
      <w:r w:rsidRPr="00472805">
        <w:rPr>
          <w:rFonts w:ascii="Times New Roman" w:hAnsi="Times New Roman" w:cs="Times New Roman"/>
          <w:b/>
        </w:rPr>
        <w:t>Performancebond</w:t>
      </w:r>
      <w:proofErr w:type="spellEnd"/>
      <w:r w:rsidRPr="00472805">
        <w:rPr>
          <w:rFonts w:ascii="Times New Roman" w:hAnsi="Times New Roman" w:cs="Times New Roman"/>
          <w:b/>
        </w:rPr>
        <w:t xml:space="preserve"> (výkonovú záruku) vo výške 10 %  ceny diela s DPH</w:t>
      </w:r>
      <w:r w:rsidRPr="00472805">
        <w:rPr>
          <w:rFonts w:ascii="Times New Roman" w:hAnsi="Times New Roman" w:cs="Times New Roman"/>
        </w:rPr>
        <w:t xml:space="preserve"> na zabezpečenie splnenia všetkých peňažných záväzkov zhotoviteľa, ktoré mu voči objednávateľovi vzniknú v zmysle tejto zmluvy, ktorá bude </w:t>
      </w:r>
      <w:r w:rsidRPr="00472805">
        <w:rPr>
          <w:rFonts w:ascii="Times New Roman" w:hAnsi="Times New Roman" w:cs="Times New Roman"/>
          <w:b/>
        </w:rPr>
        <w:t>prílohou č. 4</w:t>
      </w:r>
      <w:r w:rsidRPr="00472805">
        <w:rPr>
          <w:rFonts w:ascii="Times New Roman" w:hAnsi="Times New Roman" w:cs="Times New Roman"/>
        </w:rPr>
        <w:t xml:space="preserve"> tejto zmluvy. Zhotoviteľ sa zaväzuje v bankovej záruke dodržať tieto podmienky:</w:t>
      </w:r>
    </w:p>
    <w:p w:rsidR="004470CC" w:rsidRPr="00472805" w:rsidRDefault="004470CC" w:rsidP="004470CC">
      <w:pPr>
        <w:pStyle w:val="Bezriadkovania"/>
        <w:jc w:val="both"/>
        <w:rPr>
          <w:rFonts w:ascii="Times New Roman" w:hAnsi="Times New Roman" w:cs="Times New Roman"/>
        </w:rPr>
      </w:pPr>
      <w:r w:rsidRPr="00472805">
        <w:rPr>
          <w:rFonts w:ascii="Times New Roman" w:hAnsi="Times New Roman" w:cs="Times New Roman"/>
        </w:rPr>
        <w:t>a) banková záruka slúži na zabezpečenie akéhokoľvek peňažného záväzku zhotoviteľa, ktorý mu vznikne voči objednávateľovi na základe zákona alebo tejto zmluvy v súvislosti s realizáciou diela uvedeného v tejto zmluve,</w:t>
      </w:r>
    </w:p>
    <w:p w:rsidR="004470CC" w:rsidRPr="00472805" w:rsidRDefault="004470CC" w:rsidP="004470CC">
      <w:pPr>
        <w:pStyle w:val="Bezriadkovania"/>
        <w:rPr>
          <w:rFonts w:ascii="Times New Roman" w:hAnsi="Times New Roman" w:cs="Times New Roman"/>
        </w:rPr>
      </w:pPr>
      <w:r w:rsidRPr="00472805">
        <w:rPr>
          <w:rFonts w:ascii="Times New Roman" w:hAnsi="Times New Roman" w:cs="Times New Roman"/>
        </w:rPr>
        <w:t>b) banková záruka je neodvolateľná a banka z nej poskytne plnenie na prvú výzvu objednávateľa,</w:t>
      </w:r>
    </w:p>
    <w:p w:rsidR="004470CC" w:rsidRPr="00472805" w:rsidRDefault="004470CC" w:rsidP="004470CC">
      <w:pPr>
        <w:pStyle w:val="Bezriadkovania"/>
        <w:rPr>
          <w:rFonts w:ascii="Times New Roman" w:hAnsi="Times New Roman" w:cs="Times New Roman"/>
        </w:rPr>
      </w:pPr>
    </w:p>
    <w:p w:rsidR="004470CC" w:rsidRPr="00472805" w:rsidRDefault="004470CC" w:rsidP="004470CC">
      <w:pPr>
        <w:pStyle w:val="Bezriadkovania"/>
        <w:jc w:val="both"/>
        <w:rPr>
          <w:rFonts w:ascii="Times New Roman" w:hAnsi="Times New Roman" w:cs="Times New Roman"/>
        </w:rPr>
      </w:pPr>
      <w:r w:rsidRPr="00472805">
        <w:rPr>
          <w:rFonts w:ascii="Times New Roman" w:hAnsi="Times New Roman" w:cs="Times New Roman"/>
        </w:rPr>
        <w:t>c) banka poskytne objednávateľovi plnenie z bankovej záruky po tom, ako jej predloží výzvu objednávateľa adresovanú banke na plnenie z bankovej záruky a list objednávateľa adresovaný zhotoviteľovi, v ktorom objednávateľ upozorňuje zhotoviteľa na nesplnenie alebo neplnenie povinnosti zhotoviteľa splniť peňažný záväzok voči objednávateľovi, ktorý mu vznikol podľa zákona alebo tejto zmluvy,</w:t>
      </w:r>
    </w:p>
    <w:p w:rsidR="004470CC" w:rsidRPr="00472805" w:rsidRDefault="004470CC" w:rsidP="004470CC">
      <w:pPr>
        <w:pStyle w:val="Bezriadkovania"/>
        <w:rPr>
          <w:rFonts w:ascii="Times New Roman" w:hAnsi="Times New Roman" w:cs="Times New Roman"/>
        </w:rPr>
      </w:pPr>
    </w:p>
    <w:p w:rsidR="004470CC" w:rsidRPr="005B1601" w:rsidRDefault="004470CC" w:rsidP="004470CC">
      <w:pPr>
        <w:pStyle w:val="Bezriadkovania"/>
        <w:tabs>
          <w:tab w:val="left" w:pos="2127"/>
        </w:tabs>
        <w:jc w:val="both"/>
        <w:rPr>
          <w:rFonts w:ascii="Times New Roman" w:hAnsi="Times New Roman" w:cs="Times New Roman"/>
        </w:rPr>
      </w:pPr>
      <w:r w:rsidRPr="00472805">
        <w:rPr>
          <w:rFonts w:ascii="Times New Roman" w:hAnsi="Times New Roman" w:cs="Times New Roman"/>
        </w:rPr>
        <w:t xml:space="preserve">d) </w:t>
      </w:r>
      <w:r w:rsidRPr="007832FA">
        <w:rPr>
          <w:rFonts w:ascii="Times New Roman" w:hAnsi="Times New Roman" w:cs="Times New Roman"/>
        </w:rPr>
        <w:t xml:space="preserve">banková záruka </w:t>
      </w:r>
      <w:proofErr w:type="spellStart"/>
      <w:r w:rsidRPr="007832FA">
        <w:rPr>
          <w:rFonts w:ascii="Times New Roman" w:hAnsi="Times New Roman" w:cs="Times New Roman"/>
          <w:b/>
        </w:rPr>
        <w:t>Performancebond</w:t>
      </w:r>
      <w:proofErr w:type="spellEnd"/>
      <w:r w:rsidRPr="007832FA">
        <w:rPr>
          <w:rFonts w:ascii="Times New Roman" w:hAnsi="Times New Roman" w:cs="Times New Roman"/>
        </w:rPr>
        <w:t xml:space="preserve"> zanikne po protokolárneho odovzdania ukončenej stavby a odstránených všetkých vád (ak relevantné) a od podpísania preberacieho protokolu celého diela               </w:t>
      </w:r>
      <w:r w:rsidRPr="005B1601">
        <w:rPr>
          <w:rFonts w:ascii="Times New Roman" w:hAnsi="Times New Roman" w:cs="Times New Roman"/>
        </w:rPr>
        <w:t>„</w:t>
      </w:r>
      <w:r w:rsidRPr="004470CC">
        <w:rPr>
          <w:rFonts w:ascii="Times New Roman" w:hAnsi="Times New Roman" w:cs="Times New Roman"/>
          <w:b/>
          <w:highlight w:val="yellow"/>
        </w:rPr>
        <w:t xml:space="preserve">IBV POD ČERVENOU SKALOU – FIĽAKOVO, Objekt: </w:t>
      </w:r>
      <w:r w:rsidRPr="004470CC">
        <w:rPr>
          <w:rFonts w:ascii="Times New Roman" w:hAnsi="Times New Roman" w:cs="Times New Roman"/>
          <w:b/>
          <w:bCs/>
          <w:highlight w:val="yellow"/>
        </w:rPr>
        <w:t>Rozšírenie verejného vodovodu</w:t>
      </w:r>
      <w:r w:rsidRPr="005B1601">
        <w:rPr>
          <w:rFonts w:ascii="Times New Roman" w:hAnsi="Times New Roman" w:cs="Times New Roman"/>
        </w:rPr>
        <w:t>“.</w:t>
      </w:r>
    </w:p>
    <w:p w:rsidR="004470CC" w:rsidRPr="00472805" w:rsidRDefault="004470CC" w:rsidP="004470CC">
      <w:pPr>
        <w:pStyle w:val="Bezriadkovania"/>
        <w:tabs>
          <w:tab w:val="left" w:pos="2127"/>
        </w:tabs>
        <w:jc w:val="both"/>
        <w:rPr>
          <w:rFonts w:ascii="Times New Roman" w:hAnsi="Times New Roman" w:cs="Times New Roman"/>
        </w:rPr>
      </w:pPr>
      <w:r w:rsidRPr="00472805">
        <w:rPr>
          <w:rFonts w:ascii="Times New Roman" w:hAnsi="Times New Roman" w:cs="Times New Roman"/>
        </w:rPr>
        <w:t>V prípade, ak zhotoviteľ   nevyužije možnosť  uvedenú v článku V  bode 10 tejto zmluvy má  možnosť využiť  postup podľa  článku  V bodu 11 tejto zmluvy.</w:t>
      </w:r>
    </w:p>
    <w:p w:rsidR="004470CC" w:rsidRPr="00472805" w:rsidRDefault="004470CC" w:rsidP="004470CC">
      <w:pPr>
        <w:pStyle w:val="Bezriadkovania"/>
        <w:tabs>
          <w:tab w:val="left" w:pos="2127"/>
        </w:tabs>
        <w:jc w:val="both"/>
        <w:rPr>
          <w:rFonts w:ascii="Times New Roman" w:hAnsi="Times New Roman" w:cs="Times New Roman"/>
        </w:rPr>
      </w:pPr>
    </w:p>
    <w:p w:rsidR="004470CC" w:rsidRPr="00472805" w:rsidRDefault="004470CC" w:rsidP="004470CC">
      <w:pPr>
        <w:pStyle w:val="Bezriadkovania"/>
        <w:jc w:val="both"/>
        <w:rPr>
          <w:rFonts w:ascii="Times New Roman" w:hAnsi="Times New Roman" w:cs="Times New Roman"/>
        </w:rPr>
      </w:pPr>
      <w:r w:rsidRPr="00472805">
        <w:rPr>
          <w:rFonts w:ascii="Times New Roman" w:hAnsi="Times New Roman" w:cs="Times New Roman"/>
          <w:b/>
        </w:rPr>
        <w:t>11.</w:t>
      </w:r>
      <w:r w:rsidRPr="00472805">
        <w:rPr>
          <w:rFonts w:ascii="Times New Roman" w:hAnsi="Times New Roman" w:cs="Times New Roman"/>
          <w:b/>
          <w:bCs/>
        </w:rPr>
        <w:t xml:space="preserve"> </w:t>
      </w:r>
      <w:r w:rsidRPr="00472805">
        <w:rPr>
          <w:rFonts w:ascii="Times New Roman" w:hAnsi="Times New Roman" w:cs="Times New Roman"/>
        </w:rPr>
        <w:t xml:space="preserve">Zmluvné strany sa dohodli, že zhotoviteľ uhradí na účet Objednávateľa vratnú peňažnú záruku vo výške 10 %  ceny diela s DPH pre prípad, že zhotoviteľ nebude plniť svoje povinnosti podľa tejto zmluvy a objednávateľovi voči nemu vznikne peňažná pohľadávka. Zhotoviteľ sa zaväzuje poukázať záruku v dohodnutej výške najneskôr do troch pracovných dní po podpísaní tejto zmluvy, a to na účet </w:t>
      </w:r>
      <w:r w:rsidRPr="00472805">
        <w:rPr>
          <w:rFonts w:ascii="Times New Roman" w:hAnsi="Times New Roman" w:cs="Times New Roman"/>
        </w:rPr>
        <w:lastRenderedPageBreak/>
        <w:t>objednávateľa zriadený výslovne na tento účel, ktorý objednávateľ oznámi písomne zhotoviteľovi pred podpisom zmluvy. Neuhradenie tejto sumy v určenej lehote sa považuje za hrubé porušenie zmluvy zo strany zhotoviteľa a bude mať za následok odstúpenie od zmluvy. Peňažné prostriedky, poukázané z titulu záruky, sú u objednávateľa len v správe a objednávateľ nie je oprávnený s nimi disponovať inak, než za splnenia podmienok špecifikovaných v tejto zmluve. Náklady na zriadenie a vedenie účtu znáša zhotoviteľ. Pre použitie prostriedkov peňažnej záruky platí nasledovné:</w:t>
      </w:r>
    </w:p>
    <w:p w:rsidR="004470CC" w:rsidRPr="00472805" w:rsidRDefault="004470CC" w:rsidP="004470CC">
      <w:pPr>
        <w:pStyle w:val="Bezriadkovania"/>
        <w:rPr>
          <w:rFonts w:ascii="Times New Roman" w:hAnsi="Times New Roman" w:cs="Times New Roman"/>
        </w:rPr>
      </w:pPr>
    </w:p>
    <w:p w:rsidR="004470CC" w:rsidRPr="00472805" w:rsidRDefault="004470CC" w:rsidP="004470CC">
      <w:pPr>
        <w:pStyle w:val="Bezriadkovania"/>
        <w:numPr>
          <w:ilvl w:val="0"/>
          <w:numId w:val="5"/>
        </w:numPr>
        <w:jc w:val="both"/>
        <w:rPr>
          <w:rFonts w:ascii="Times New Roman" w:hAnsi="Times New Roman" w:cs="Times New Roman"/>
        </w:rPr>
      </w:pPr>
      <w:r w:rsidRPr="00472805">
        <w:rPr>
          <w:rFonts w:ascii="Times New Roman" w:hAnsi="Times New Roman" w:cs="Times New Roman"/>
        </w:rPr>
        <w:t>záruka slúži na zabezpečenie peňažného záväzku zhotoviteľa, ktorý mu vznikne voči objednávateľovi z dôvodu porušenia povinností vyplývajúcich zo zákona alebo z tejto zmluvy v súvislosti s realizáciou diela uvedeného v tejto zmluve,</w:t>
      </w:r>
    </w:p>
    <w:p w:rsidR="004470CC" w:rsidRPr="00472805" w:rsidRDefault="004470CC" w:rsidP="004470CC">
      <w:pPr>
        <w:pStyle w:val="Bezriadkovania"/>
        <w:rPr>
          <w:rFonts w:ascii="Times New Roman" w:hAnsi="Times New Roman" w:cs="Times New Roman"/>
        </w:rPr>
      </w:pPr>
    </w:p>
    <w:p w:rsidR="004470CC" w:rsidRPr="00472805" w:rsidRDefault="004470CC" w:rsidP="004470CC">
      <w:pPr>
        <w:pStyle w:val="Bezriadkovania"/>
        <w:numPr>
          <w:ilvl w:val="0"/>
          <w:numId w:val="5"/>
        </w:numPr>
        <w:jc w:val="both"/>
        <w:rPr>
          <w:rFonts w:ascii="Times New Roman" w:hAnsi="Times New Roman" w:cs="Times New Roman"/>
        </w:rPr>
      </w:pPr>
      <w:r w:rsidRPr="00472805">
        <w:rPr>
          <w:rFonts w:ascii="Times New Roman" w:hAnsi="Times New Roman" w:cs="Times New Roman"/>
        </w:rPr>
        <w:t>objednávateľ je oprávnený použiť prostriedky záruky resp. ich časť na úhradu svojich splatných peňažných pohľadávok podľa písm. a) voči zhotoviteľovi za súčasného  splnenia nasledovných podmienok:</w:t>
      </w:r>
    </w:p>
    <w:p w:rsidR="004470CC" w:rsidRPr="00472805" w:rsidRDefault="004470CC" w:rsidP="004470CC">
      <w:pPr>
        <w:pStyle w:val="Bezriadkovania"/>
        <w:numPr>
          <w:ilvl w:val="1"/>
          <w:numId w:val="6"/>
        </w:numPr>
        <w:jc w:val="both"/>
        <w:rPr>
          <w:rFonts w:ascii="Times New Roman" w:hAnsi="Times New Roman" w:cs="Times New Roman"/>
        </w:rPr>
      </w:pPr>
      <w:r w:rsidRPr="00472805">
        <w:rPr>
          <w:rFonts w:ascii="Times New Roman" w:hAnsi="Times New Roman" w:cs="Times New Roman"/>
        </w:rPr>
        <w:t>objednávateľ zaslal zhotoviteľovi výzvu na úhradu peňažného záväzku a vznik svojej pohľadávky voči zhotoviteľovi čo do dôvodu aj výšky zhotoviteľovi vo výzve preukázal a</w:t>
      </w:r>
    </w:p>
    <w:p w:rsidR="004470CC" w:rsidRPr="00472805" w:rsidRDefault="004470CC" w:rsidP="004470CC">
      <w:pPr>
        <w:pStyle w:val="Bezriadkovania"/>
        <w:numPr>
          <w:ilvl w:val="1"/>
          <w:numId w:val="6"/>
        </w:numPr>
        <w:jc w:val="both"/>
        <w:rPr>
          <w:rFonts w:ascii="Times New Roman" w:hAnsi="Times New Roman" w:cs="Times New Roman"/>
        </w:rPr>
      </w:pPr>
      <w:r w:rsidRPr="00472805">
        <w:rPr>
          <w:rFonts w:ascii="Times New Roman" w:hAnsi="Times New Roman" w:cs="Times New Roman"/>
        </w:rPr>
        <w:t>zhotoviteľ na výzvu podľa písm. a) v lehote 10 dní od doručenia nereagoval a</w:t>
      </w:r>
    </w:p>
    <w:p w:rsidR="004470CC" w:rsidRPr="00472805" w:rsidRDefault="004470CC" w:rsidP="004470CC">
      <w:pPr>
        <w:pStyle w:val="Bezriadkovania"/>
        <w:numPr>
          <w:ilvl w:val="1"/>
          <w:numId w:val="6"/>
        </w:numPr>
        <w:jc w:val="both"/>
        <w:rPr>
          <w:rFonts w:ascii="Times New Roman" w:hAnsi="Times New Roman" w:cs="Times New Roman"/>
        </w:rPr>
      </w:pPr>
      <w:r w:rsidRPr="00472805">
        <w:rPr>
          <w:rFonts w:ascii="Times New Roman" w:hAnsi="Times New Roman" w:cs="Times New Roman"/>
        </w:rPr>
        <w:t xml:space="preserve">objednávateľ nemá voči zhotoviteľovi žiadne neuhradené peňažné záväzky po splatnosti. </w:t>
      </w:r>
    </w:p>
    <w:p w:rsidR="004470CC" w:rsidRPr="00472805" w:rsidRDefault="004470CC" w:rsidP="004470CC">
      <w:pPr>
        <w:pStyle w:val="Bezriadkovania"/>
        <w:numPr>
          <w:ilvl w:val="0"/>
          <w:numId w:val="5"/>
        </w:numPr>
        <w:jc w:val="both"/>
        <w:rPr>
          <w:rFonts w:ascii="Times New Roman" w:hAnsi="Times New Roman" w:cs="Times New Roman"/>
        </w:rPr>
      </w:pPr>
      <w:r w:rsidRPr="00472805">
        <w:rPr>
          <w:rFonts w:ascii="Times New Roman" w:hAnsi="Times New Roman" w:cs="Times New Roman"/>
        </w:rPr>
        <w:t xml:space="preserve">prostriedky záruky nesmie objednávateľ použiť na žiadny iný účel, než je dojednaný v tejto zmluve a ani nesmie prostriedky záruky použiť, a to ani dočasne, pre tretie subjekty či úhradu svojich záväzkov voči tretím osobám a ani na úhradu záväzkov zhotoviteľa voči tretím osobám; </w:t>
      </w:r>
    </w:p>
    <w:p w:rsidR="004470CC" w:rsidRPr="00472805" w:rsidRDefault="004470CC" w:rsidP="004470CC">
      <w:pPr>
        <w:pStyle w:val="Bezriadkovania"/>
        <w:numPr>
          <w:ilvl w:val="0"/>
          <w:numId w:val="6"/>
        </w:numPr>
        <w:jc w:val="both"/>
        <w:rPr>
          <w:rFonts w:ascii="Times New Roman" w:hAnsi="Times New Roman" w:cs="Times New Roman"/>
        </w:rPr>
      </w:pPr>
      <w:r w:rsidRPr="00472805">
        <w:rPr>
          <w:rFonts w:ascii="Times New Roman" w:hAnsi="Times New Roman" w:cs="Times New Roman"/>
        </w:rPr>
        <w:t>zhotoviteľ je oprávnený požadovať od objednávateľa kedykoľvek doklad o stave prostriedkov na účte</w:t>
      </w:r>
    </w:p>
    <w:p w:rsidR="004470CC" w:rsidRPr="007832FA" w:rsidRDefault="004470CC" w:rsidP="004470CC">
      <w:pPr>
        <w:pStyle w:val="Bezriadkovania"/>
        <w:numPr>
          <w:ilvl w:val="0"/>
          <w:numId w:val="6"/>
        </w:numPr>
        <w:jc w:val="both"/>
        <w:rPr>
          <w:rFonts w:ascii="Times New Roman" w:hAnsi="Times New Roman" w:cs="Times New Roman"/>
        </w:rPr>
      </w:pPr>
      <w:r w:rsidRPr="007832FA">
        <w:rPr>
          <w:rFonts w:ascii="Times New Roman" w:hAnsi="Times New Roman" w:cs="Times New Roman"/>
        </w:rPr>
        <w:t>najneskôr do siedmych (7) pracovných dní odo dňa podpisu protokolu o prevzatí stavby a odstránených všetkých vád (ak relevantné)  je objednávateľ povinný vrátiť zhotoviteľovi peňažnú záruku v plnej výške;</w:t>
      </w:r>
    </w:p>
    <w:p w:rsidR="004470CC" w:rsidRPr="00472805" w:rsidRDefault="004470CC" w:rsidP="004470CC">
      <w:pPr>
        <w:pStyle w:val="Bezriadkovania"/>
        <w:numPr>
          <w:ilvl w:val="0"/>
          <w:numId w:val="6"/>
        </w:numPr>
        <w:jc w:val="both"/>
        <w:rPr>
          <w:rFonts w:ascii="Times New Roman" w:hAnsi="Times New Roman" w:cs="Times New Roman"/>
        </w:rPr>
      </w:pPr>
      <w:r w:rsidRPr="00472805">
        <w:rPr>
          <w:rFonts w:ascii="Times New Roman" w:hAnsi="Times New Roman" w:cs="Times New Roman"/>
        </w:rPr>
        <w:t xml:space="preserve">porušenie povinností objednávateľa pri použití peňažných prostriedkov záruky v priebehu realizácie diela a/alebo počas plynutia záručnej doby, a to najmä, nie však výlučne, použitie prostriedkov záruky na iný účel a iným spôsobom, než je dohodnutý v zmluve, oprávňuje zhotoviteľa žiadať okamžité vrátenie celej zloženej záruky. </w:t>
      </w:r>
    </w:p>
    <w:p w:rsidR="004470CC" w:rsidRPr="00472805" w:rsidRDefault="004470CC" w:rsidP="004470CC">
      <w:pPr>
        <w:pStyle w:val="Bezriadkovania"/>
        <w:tabs>
          <w:tab w:val="left" w:pos="2127"/>
        </w:tabs>
        <w:jc w:val="both"/>
        <w:rPr>
          <w:rFonts w:ascii="Times New Roman" w:hAnsi="Times New Roman" w:cs="Times New Roman"/>
        </w:rPr>
      </w:pPr>
    </w:p>
    <w:p w:rsidR="004470CC" w:rsidRPr="00472805" w:rsidRDefault="004470CC" w:rsidP="004470CC">
      <w:pPr>
        <w:pStyle w:val="Bezriadkovania"/>
        <w:tabs>
          <w:tab w:val="left" w:pos="2127"/>
        </w:tabs>
        <w:jc w:val="both"/>
        <w:rPr>
          <w:rFonts w:ascii="Times New Roman" w:hAnsi="Times New Roman" w:cs="Times New Roman"/>
        </w:rPr>
      </w:pPr>
      <w:r w:rsidRPr="00472805">
        <w:rPr>
          <w:rFonts w:ascii="Times New Roman" w:hAnsi="Times New Roman" w:cs="Times New Roman"/>
        </w:rPr>
        <w:t>Omeškanie objednávateľa s vrátením záruky alebo jej časti zhotoviteľovi podľa vyššie dohodnutých podmienok zakladá právo zhotoviteľa na zmluvnú pokutu voči objednávateľovi vo výške dohodnutej pre omeškanie objednávateľa s úhradou faktúr podľa tejto zmluvy.</w:t>
      </w:r>
    </w:p>
    <w:p w:rsidR="004470CC" w:rsidRPr="004470CC" w:rsidRDefault="004470CC" w:rsidP="00EE493D">
      <w:pPr>
        <w:pStyle w:val="Bezriadkovania"/>
        <w:jc w:val="both"/>
        <w:rPr>
          <w:rFonts w:ascii="Times New Roman" w:hAnsi="Times New Roman" w:cs="Times New Roman"/>
        </w:rPr>
      </w:pP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jc w:val="center"/>
        <w:rPr>
          <w:rFonts w:ascii="Times New Roman" w:hAnsi="Times New Roman" w:cs="Times New Roman"/>
          <w:b/>
        </w:rPr>
      </w:pPr>
      <w:r w:rsidRPr="004470CC">
        <w:rPr>
          <w:rFonts w:ascii="Times New Roman" w:hAnsi="Times New Roman" w:cs="Times New Roman"/>
          <w:b/>
        </w:rPr>
        <w:t>VI. Základné podmienky vykonávania diela</w:t>
      </w:r>
    </w:p>
    <w:p w:rsidR="00EE493D" w:rsidRPr="004470CC" w:rsidRDefault="00EE493D" w:rsidP="00EE493D">
      <w:pPr>
        <w:pStyle w:val="Bezriadkovania"/>
        <w:jc w:val="center"/>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w:t>
      </w:r>
      <w:r w:rsidRPr="004470CC">
        <w:rPr>
          <w:rFonts w:ascii="Times New Roman" w:hAnsi="Times New Roman" w:cs="Times New Roman"/>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výkon niektorých pracovných činností v znení vyhlášky č. 46/2014 Z. z., zákona č. 124/2006 Z. z. o bezpečnosti a ochrane zdravia pri práci a o zmene a doplnení niektorých zákonov v znení neskorších predpisov a zákona č. 355/2007 Z. z. o ochrane, podpore a rozvoji verejného zdravia a o zmene a doplnení niektorých zákonov v znení neskorších predpisov, ako aj súvisiacich predpisov upravujúcich bezpečnosť a ochranu zdravia pri práci a na stavenisku a požiarnu ochranu.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2.</w:t>
      </w:r>
      <w:r w:rsidRPr="004470CC">
        <w:rPr>
          <w:rFonts w:ascii="Times New Roman" w:hAnsi="Times New Roman" w:cs="Times New Roman"/>
        </w:rPr>
        <w:t xml:space="preserve"> Objednávateľ sa zaväzuje organizovať minimálne 2x za mesiac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zmluvné strany nedohodnú inak. V opačnom prípade môže objednávateľ odložiť </w:t>
      </w:r>
      <w:r w:rsidRPr="004470CC">
        <w:rPr>
          <w:rFonts w:ascii="Times New Roman" w:hAnsi="Times New Roman" w:cs="Times New Roman"/>
        </w:rPr>
        <w:lastRenderedPageBreak/>
        <w:t xml:space="preserve">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 ak sa na kontrolnom dni zúčastnil. V prípade, že sa do troch pracovných dní stavbyvedúci, resp. štatutárny orgán, resp. fyzická osoba podnikateľ osobne, ak je zhotoviteľom nevyjadrí alebo neodsúhlasí, bude sa uvedené považovať za vyjadrenie súhlasu so zápisom. Za objednávateľa vypracuje a odsúhlasuje zápisy z kontrolných dní odborný dozor objednávateľa, alebo iná oprávnená osoba podľa čl. II bodu 6., ktorá sa na kontrolnom dni zúčastnila.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3.</w:t>
      </w:r>
      <w:r w:rsidRPr="004470CC">
        <w:rPr>
          <w:rFonts w:ascii="Times New Roman" w:hAnsi="Times New Roman" w:cs="Times New Roman"/>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rsidR="00EE493D" w:rsidRPr="004470CC" w:rsidRDefault="00EE493D" w:rsidP="00EE493D">
      <w:pPr>
        <w:pStyle w:val="Bezriadkovania"/>
        <w:jc w:val="both"/>
        <w:rPr>
          <w:rFonts w:ascii="Times New Roman" w:hAnsi="Times New Roman" w:cs="Times New Roman"/>
          <w:b/>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4.</w:t>
      </w:r>
      <w:r w:rsidRPr="004470CC">
        <w:rPr>
          <w:rFonts w:ascii="Times New Roman" w:hAnsi="Times New Roman" w:cs="Times New Roman"/>
        </w:rPr>
        <w:t xml:space="preserve"> Všetky materiály a technológie použité v procese realizácie diela musia byť platne certifikované, resp. musia byť v súlade s príslušnými právnymi predpismi upravujúcimi certifikáciu a posudzovanie parametrov výrobkov.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5.</w:t>
      </w:r>
      <w:r w:rsidRPr="004470CC">
        <w:rPr>
          <w:rFonts w:ascii="Times New Roman" w:hAnsi="Times New Roman" w:cs="Times New Roman"/>
        </w:rPr>
        <w:t xml:space="preserve"> V prípade, že na čas potrebný pre plynulý priebeh stavebných prác zhotoviteľ pri preukázateľnom vynaložení všetkého úsilia nemôže niektoré výrobky alebo hmoty predpísané 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cena diela a návrh ekvivalentu nebude predstavovať požiadavku na predĺženie lehoty zhotovenia diela podľa článku III. bodu 1. Posúdenie rovnocennosti (ekvivalentnosti) je výlučne v kompetencii objednávateľa.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6.</w:t>
      </w:r>
      <w:r w:rsidRPr="004470CC">
        <w:rPr>
          <w:rFonts w:ascii="Times New Roman" w:hAnsi="Times New Roman" w:cs="Times New Roman"/>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w:t>
      </w:r>
      <w:proofErr w:type="spellStart"/>
      <w:r w:rsidRPr="004470CC">
        <w:rPr>
          <w:rFonts w:ascii="Times New Roman" w:hAnsi="Times New Roman" w:cs="Times New Roman"/>
        </w:rPr>
        <w:t>t.j</w:t>
      </w:r>
      <w:proofErr w:type="spellEnd"/>
      <w:r w:rsidRPr="004470CC">
        <w:rPr>
          <w:rFonts w:ascii="Times New Roman" w:hAnsi="Times New Roman" w:cs="Times New Roman"/>
        </w:rPr>
        <w:t xml:space="preserve">. ekvivalentnosti) je výlučne v kompetencii objednávateľa.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7.</w:t>
      </w:r>
      <w:r w:rsidRPr="004470CC">
        <w:rPr>
          <w:rFonts w:ascii="Times New Roman" w:hAnsi="Times New Roman" w:cs="Times New Roman"/>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8.</w:t>
      </w:r>
      <w:r w:rsidRPr="004470CC">
        <w:rPr>
          <w:rFonts w:ascii="Times New Roman" w:hAnsi="Times New Roman" w:cs="Times New Roman"/>
        </w:rPr>
        <w:t xml:space="preserve">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oprávneného nároku voči objednávateľovi, z dôvodu pochybenia na strane zhotoviteľa, túto znáša a uhradí v určenej lehote zhotoviteľ.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9.</w:t>
      </w:r>
      <w:r w:rsidRPr="004470CC">
        <w:rPr>
          <w:rFonts w:ascii="Times New Roman" w:hAnsi="Times New Roman" w:cs="Times New Roman"/>
        </w:rPr>
        <w:t xml:space="preserve"> Zhotoviteľ, je povinný si pred začatím stavebných prác zabezpečiť vytýčenie podzemných vedení inžinierskych sietí u ich správcov, vrátane verejného vodovodu a verejnej kanalizácie a </w:t>
      </w:r>
      <w:proofErr w:type="spellStart"/>
      <w:r w:rsidRPr="004470CC">
        <w:rPr>
          <w:rFonts w:ascii="Times New Roman" w:hAnsi="Times New Roman" w:cs="Times New Roman"/>
        </w:rPr>
        <w:t>rozkopávkové</w:t>
      </w:r>
      <w:proofErr w:type="spellEnd"/>
      <w:r w:rsidRPr="004470CC">
        <w:rPr>
          <w:rFonts w:ascii="Times New Roman" w:hAnsi="Times New Roman" w:cs="Times New Roman"/>
        </w:rPr>
        <w:t xml:space="preserve"> povolenie, a to na vlastné náklady. Spätné úpravy zabezpečuje zhotoviteľ taktiež na vlastné náklady. Škody spôsobené činnosťou zhotoviteľa na sieťach jednotlivých správcov sietí znáša na vlastné náklady zhotoviteľ. V prípade, že zo strany vlastníkov, správcov, užívateľov alebo nájomcov podzemných aj nadzemných inžinierskych sietí resp. iných oprávnených osôb dôjde k udeleniu pokuty, alebo inej </w:t>
      </w:r>
      <w:r w:rsidRPr="004470CC">
        <w:rPr>
          <w:rFonts w:ascii="Times New Roman" w:hAnsi="Times New Roman" w:cs="Times New Roman"/>
        </w:rPr>
        <w:lastRenderedPageBreak/>
        <w:t xml:space="preserve">sankcie, resp. Iného oprávneného nároku voči objednávateľovi, z dôvodu pochybenia na strane zhotoviteľa, túto znáša a uhradí v určenej lehote zhotoviteľ. </w:t>
      </w:r>
    </w:p>
    <w:p w:rsidR="001A0EA9" w:rsidRPr="004470CC" w:rsidRDefault="001A0EA9"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10.</w:t>
      </w:r>
      <w:r w:rsidRPr="004470CC">
        <w:rPr>
          <w:rFonts w:ascii="Times New Roman" w:hAnsi="Times New Roman" w:cs="Times New Roman"/>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w:t>
      </w:r>
      <w:proofErr w:type="spellStart"/>
      <w:r w:rsidRPr="004470CC">
        <w:rPr>
          <w:rFonts w:ascii="Times New Roman" w:hAnsi="Times New Roman" w:cs="Times New Roman"/>
        </w:rPr>
        <w:t>t.j</w:t>
      </w:r>
      <w:proofErr w:type="spellEnd"/>
      <w:r w:rsidRPr="004470CC">
        <w:rPr>
          <w:rFonts w:ascii="Times New Roman" w:hAnsi="Times New Roman" w:cs="Times New Roman"/>
        </w:rPr>
        <w:t xml:space="preserve">.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11.</w:t>
      </w:r>
      <w:r w:rsidRPr="004470CC">
        <w:rPr>
          <w:rFonts w:ascii="Times New Roman" w:hAnsi="Times New Roman" w:cs="Times New Roman"/>
        </w:rPr>
        <w:t xml:space="preserve"> Zhotoviteľ je povinný pri realizácii diela dbať na to, aby nedošlo vplyvom jeho činnosti k poškodeniu susedných nehnuteľností, resp. iných priestorov v rámci objektu. Prípadné škody, 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12.</w:t>
      </w:r>
      <w:r w:rsidRPr="004470CC">
        <w:rPr>
          <w:rFonts w:ascii="Times New Roman" w:hAnsi="Times New Roman" w:cs="Times New Roman"/>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13.</w:t>
      </w:r>
      <w:r w:rsidRPr="004470CC">
        <w:rPr>
          <w:rFonts w:ascii="Times New Roman" w:hAnsi="Times New Roman" w:cs="Times New Roman"/>
        </w:rPr>
        <w:t xml:space="preserve"> Zhotoviteľ je povinný prostredníctvom vlastného zamestnanca, alebo zmluvne dohodnutou osobou a vo vlastnej réžii zabezpečiť výkon (funkciu) koordinátora bezpečnosti v zmysle nariadenia vlády </w:t>
      </w:r>
      <w:r w:rsidR="001A0EA9" w:rsidRPr="004470CC">
        <w:rPr>
          <w:rFonts w:ascii="Times New Roman" w:hAnsi="Times New Roman" w:cs="Times New Roman"/>
        </w:rPr>
        <w:t xml:space="preserve">          </w:t>
      </w:r>
      <w:r w:rsidRPr="004470CC">
        <w:rPr>
          <w:rFonts w:ascii="Times New Roman" w:hAnsi="Times New Roman" w:cs="Times New Roman"/>
        </w:rPr>
        <w:t xml:space="preserve">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center"/>
        <w:rPr>
          <w:rFonts w:ascii="Times New Roman" w:hAnsi="Times New Roman" w:cs="Times New Roman"/>
          <w:b/>
          <w:bCs/>
        </w:rPr>
      </w:pPr>
      <w:r w:rsidRPr="004470CC">
        <w:rPr>
          <w:rFonts w:ascii="Times New Roman" w:hAnsi="Times New Roman" w:cs="Times New Roman"/>
          <w:b/>
          <w:bCs/>
        </w:rPr>
        <w:t>VII. Stavenisko</w:t>
      </w:r>
    </w:p>
    <w:p w:rsidR="00EE493D" w:rsidRPr="004470CC" w:rsidRDefault="00EE493D" w:rsidP="00EE493D">
      <w:pPr>
        <w:pStyle w:val="Bezriadkovania"/>
        <w:jc w:val="center"/>
        <w:rPr>
          <w:rFonts w:ascii="Times New Roman" w:hAnsi="Times New Roman" w:cs="Times New Roman"/>
          <w:b/>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w:t>
      </w:r>
      <w:r w:rsidRPr="004470CC">
        <w:rPr>
          <w:rFonts w:ascii="Times New Roman" w:hAnsi="Times New Roman" w:cs="Times New Roman"/>
        </w:rPr>
        <w:t xml:space="preserve"> Zhotoviteľ v prípade staveniska bude postupovať v súlade s ustanovením zákona č. 50/1976 Zb. o územnom plánovaní a stavebnom poriadku v znení neskorších predpisov – (stavebný 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2.</w:t>
      </w:r>
      <w:r w:rsidRPr="004470CC">
        <w:rPr>
          <w:rFonts w:ascii="Times New Roman" w:hAnsi="Times New Roman" w:cs="Times New Roman"/>
        </w:rPr>
        <w:t xml:space="preserve"> Zhotoviteľ zodpovedá za čistotu komunikácií, po ktorých dováža materiál a mechanizmy a za poriadok a bezpečnosť na stavbe. Prípadné škody z porušenia tejto povinnosti uhradí zhotoviteľ.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3.</w:t>
      </w:r>
      <w:r w:rsidRPr="004470CC">
        <w:rPr>
          <w:rFonts w:ascii="Times New Roman" w:hAnsi="Times New Roman" w:cs="Times New Roman"/>
        </w:rPr>
        <w:t xml:space="preserve"> Zhotoviteľ zodpovedá za ochranu životného prostredia i okolitých priestorov a dodržiavanie nočného a nedeľného pokoja.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center"/>
        <w:rPr>
          <w:rFonts w:ascii="Times New Roman" w:hAnsi="Times New Roman" w:cs="Times New Roman"/>
          <w:b/>
          <w:bCs/>
        </w:rPr>
      </w:pPr>
      <w:r w:rsidRPr="004470CC">
        <w:rPr>
          <w:rFonts w:ascii="Times New Roman" w:hAnsi="Times New Roman" w:cs="Times New Roman"/>
          <w:b/>
          <w:bCs/>
        </w:rPr>
        <w:t>VIII. Stavebný denník</w:t>
      </w:r>
    </w:p>
    <w:p w:rsidR="00EE493D" w:rsidRPr="004470CC" w:rsidRDefault="00EE493D" w:rsidP="00EE493D">
      <w:pPr>
        <w:pStyle w:val="Bezriadkovania"/>
        <w:jc w:val="center"/>
        <w:rPr>
          <w:rFonts w:ascii="Times New Roman" w:hAnsi="Times New Roman" w:cs="Times New Roman"/>
          <w:b/>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 xml:space="preserve">1. </w:t>
      </w:r>
      <w:r w:rsidRPr="004470CC">
        <w:rPr>
          <w:rFonts w:ascii="Times New Roman" w:hAnsi="Times New Roman" w:cs="Times New Roman"/>
        </w:rPr>
        <w:t xml:space="preserve">Odo dňa odovzdania staveniska je zhotoviteľ povinný viesť stavebný denník. Do stavebného denníka sa zapisujú všetky skutočnosti rozhodné pre plnenie zmluvy(najmä údaje o časovom postupe prác a ich </w:t>
      </w:r>
      <w:r w:rsidRPr="004470CC">
        <w:rPr>
          <w:rFonts w:ascii="Times New Roman" w:hAnsi="Times New Roman" w:cs="Times New Roman"/>
        </w:rPr>
        <w:lastRenderedPageBreak/>
        <w:t xml:space="preserve">akosti, zdôvodnenie odchýlok vykonávaných prác od projektovej dokumentácie, údaje dôležité na posúdenie hospodárnosti prác a ich posúdenie orgánmi štátnej správy…)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2.</w:t>
      </w:r>
      <w:r w:rsidRPr="004470CC">
        <w:rPr>
          <w:rFonts w:ascii="Times New Roman" w:hAnsi="Times New Roman" w:cs="Times New Roman"/>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3.</w:t>
      </w:r>
      <w:r w:rsidRPr="004470CC">
        <w:rPr>
          <w:rFonts w:ascii="Times New Roman" w:hAnsi="Times New Roman" w:cs="Times New Roman"/>
        </w:rPr>
        <w:t xml:space="preserve"> Stavbyvedúci a odborný dozor objednávateľa budú určení a zapísaný do stavebného denníka pri odovzdaní a prevzatí staveniska. Ku zmenám osôb poverených výkonom funkcie stavbyvedúceho a odborného dozoru objednávateľa alebo rozsahu ich oprávnenia postačí písomné oznámenie druhej zmluvnej strane doporučeným listom, resp. oznámením na kontrolnom dni a uvedením do zápisu z kontrolného dňa.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4.</w:t>
      </w:r>
      <w:r w:rsidRPr="004470CC">
        <w:rPr>
          <w:rFonts w:ascii="Times New Roman" w:hAnsi="Times New Roman" w:cs="Times New Roman"/>
        </w:rPr>
        <w:t xml:space="preserve"> Stavebný denník sa skladá z úvodných listov, z denných záznamov a príloh.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a.) </w:t>
      </w:r>
      <w:r w:rsidRPr="004470CC">
        <w:rPr>
          <w:rFonts w:ascii="Times New Roman" w:hAnsi="Times New Roman" w:cs="Times New Roman"/>
          <w:bCs/>
        </w:rPr>
        <w:t xml:space="preserve">Úvodné listy obsahujú: </w:t>
      </w:r>
    </w:p>
    <w:p w:rsidR="00EE493D" w:rsidRPr="004470CC" w:rsidRDefault="00EE493D" w:rsidP="00EE493D">
      <w:pPr>
        <w:pStyle w:val="Bezriadkovania"/>
        <w:numPr>
          <w:ilvl w:val="0"/>
          <w:numId w:val="1"/>
        </w:numPr>
        <w:jc w:val="both"/>
        <w:rPr>
          <w:rFonts w:ascii="Times New Roman" w:hAnsi="Times New Roman" w:cs="Times New Roman"/>
        </w:rPr>
      </w:pPr>
      <w:r w:rsidRPr="004470CC">
        <w:rPr>
          <w:rFonts w:ascii="Times New Roman" w:hAnsi="Times New Roman" w:cs="Times New Roman"/>
        </w:rPr>
        <w:t xml:space="preserve">Základný list, v ktorom sú uvedené: názov a sídlo objednávateľa, generálneho projektanta, zhotoviteľa, odborného dozoru objednávateľa a zmeny týchto údajov, </w:t>
      </w:r>
    </w:p>
    <w:p w:rsidR="00EE493D" w:rsidRPr="004470CC" w:rsidRDefault="00EE493D" w:rsidP="00EE493D">
      <w:pPr>
        <w:pStyle w:val="Bezriadkovania"/>
        <w:numPr>
          <w:ilvl w:val="0"/>
          <w:numId w:val="1"/>
        </w:numPr>
        <w:jc w:val="both"/>
        <w:rPr>
          <w:rFonts w:ascii="Times New Roman" w:hAnsi="Times New Roman" w:cs="Times New Roman"/>
        </w:rPr>
      </w:pPr>
      <w:r w:rsidRPr="004470CC">
        <w:rPr>
          <w:rFonts w:ascii="Times New Roman" w:hAnsi="Times New Roman" w:cs="Times New Roman"/>
        </w:rPr>
        <w:t xml:space="preserve"> 2.identifikačné údaje stavby podľa projektovej dokumentácie, </w:t>
      </w:r>
    </w:p>
    <w:p w:rsidR="00EE493D" w:rsidRPr="004470CC" w:rsidRDefault="00EE493D" w:rsidP="00EE493D">
      <w:pPr>
        <w:pStyle w:val="Bezriadkovania"/>
        <w:numPr>
          <w:ilvl w:val="0"/>
          <w:numId w:val="1"/>
        </w:numPr>
        <w:jc w:val="both"/>
        <w:rPr>
          <w:rFonts w:ascii="Times New Roman" w:hAnsi="Times New Roman" w:cs="Times New Roman"/>
        </w:rPr>
      </w:pPr>
      <w:r w:rsidRPr="004470CC">
        <w:rPr>
          <w:rFonts w:ascii="Times New Roman" w:hAnsi="Times New Roman" w:cs="Times New Roman"/>
        </w:rPr>
        <w:t xml:space="preserve">prehľad zmlúv, vrátane ich dodatkov, </w:t>
      </w:r>
    </w:p>
    <w:p w:rsidR="00EE493D" w:rsidRPr="004470CC" w:rsidRDefault="00EE493D" w:rsidP="00EE493D">
      <w:pPr>
        <w:pStyle w:val="Bezriadkovania"/>
        <w:numPr>
          <w:ilvl w:val="0"/>
          <w:numId w:val="1"/>
        </w:numPr>
        <w:jc w:val="both"/>
        <w:rPr>
          <w:rFonts w:ascii="Times New Roman" w:hAnsi="Times New Roman" w:cs="Times New Roman"/>
        </w:rPr>
      </w:pPr>
      <w:r w:rsidRPr="004470CC">
        <w:rPr>
          <w:rFonts w:ascii="Times New Roman" w:hAnsi="Times New Roman" w:cs="Times New Roman"/>
        </w:rPr>
        <w:t xml:space="preserve">zoznam dokladov a úradných opatrení týkajúcich sa stavby, jej zmien a doplnkov </w:t>
      </w:r>
    </w:p>
    <w:p w:rsidR="00EE493D" w:rsidRPr="004470CC" w:rsidRDefault="00EE493D" w:rsidP="00EE493D">
      <w:pPr>
        <w:pStyle w:val="Bezriadkovania"/>
        <w:numPr>
          <w:ilvl w:val="0"/>
          <w:numId w:val="1"/>
        </w:numPr>
        <w:jc w:val="both"/>
        <w:rPr>
          <w:rFonts w:ascii="Times New Roman" w:hAnsi="Times New Roman" w:cs="Times New Roman"/>
        </w:rPr>
      </w:pPr>
      <w:r w:rsidRPr="004470CC">
        <w:rPr>
          <w:rFonts w:ascii="Times New Roman" w:hAnsi="Times New Roman" w:cs="Times New Roman"/>
        </w:rPr>
        <w:t xml:space="preserve">prehľad skúšok každého druhu.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b.) </w:t>
      </w:r>
      <w:r w:rsidRPr="004470CC">
        <w:rPr>
          <w:rFonts w:ascii="Times New Roman" w:hAnsi="Times New Roman" w:cs="Times New Roman"/>
          <w:bCs/>
        </w:rPr>
        <w:t xml:space="preserve">Denné záznamy: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c</w:t>
      </w:r>
      <w:r w:rsidRPr="004470CC">
        <w:rPr>
          <w:rFonts w:ascii="Times New Roman" w:hAnsi="Times New Roman" w:cs="Times New Roman"/>
          <w:bCs/>
        </w:rPr>
        <w:t xml:space="preserve">.) Prílohy: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 v denníku sa vyznačia doklady, ktoré sa v jednom vyhotovení (buď v prvopise, alebo odpise) ukladajú priamo na stavenisku. Ide najmä o: </w:t>
      </w:r>
    </w:p>
    <w:p w:rsidR="00EE493D" w:rsidRPr="004470CC" w:rsidRDefault="00EE493D" w:rsidP="00EE493D">
      <w:pPr>
        <w:pStyle w:val="Bezriadkovania"/>
        <w:numPr>
          <w:ilvl w:val="0"/>
          <w:numId w:val="2"/>
        </w:numPr>
        <w:jc w:val="both"/>
        <w:rPr>
          <w:rFonts w:ascii="Times New Roman" w:hAnsi="Times New Roman" w:cs="Times New Roman"/>
        </w:rPr>
      </w:pPr>
      <w:r w:rsidRPr="004470CC">
        <w:rPr>
          <w:rFonts w:ascii="Times New Roman" w:hAnsi="Times New Roman" w:cs="Times New Roman"/>
        </w:rPr>
        <w:t xml:space="preserve">osobitné výkresy dokumentácie a odchýlky od projektovej dokumentácie (ak bola vypracovaná), </w:t>
      </w:r>
    </w:p>
    <w:p w:rsidR="00EE493D" w:rsidRPr="004470CC" w:rsidRDefault="00EE493D" w:rsidP="00EE493D">
      <w:pPr>
        <w:pStyle w:val="Bezriadkovania"/>
        <w:numPr>
          <w:ilvl w:val="0"/>
          <w:numId w:val="2"/>
        </w:numPr>
        <w:jc w:val="both"/>
        <w:rPr>
          <w:rFonts w:ascii="Times New Roman" w:hAnsi="Times New Roman" w:cs="Times New Roman"/>
        </w:rPr>
      </w:pPr>
      <w:r w:rsidRPr="004470CC">
        <w:rPr>
          <w:rFonts w:ascii="Times New Roman" w:hAnsi="Times New Roman" w:cs="Times New Roman"/>
        </w:rPr>
        <w:t xml:space="preserve">rozhodnutia orgánov a organizácií k prekopávkam, zmenám dopravných značení, </w:t>
      </w:r>
    </w:p>
    <w:p w:rsidR="00EE493D" w:rsidRPr="004470CC" w:rsidRDefault="00EE493D" w:rsidP="00EE493D">
      <w:pPr>
        <w:pStyle w:val="Bezriadkovania"/>
        <w:numPr>
          <w:ilvl w:val="0"/>
          <w:numId w:val="2"/>
        </w:numPr>
        <w:jc w:val="both"/>
        <w:rPr>
          <w:rFonts w:ascii="Times New Roman" w:hAnsi="Times New Roman" w:cs="Times New Roman"/>
        </w:rPr>
      </w:pPr>
      <w:r w:rsidRPr="004470CC">
        <w:rPr>
          <w:rFonts w:ascii="Times New Roman" w:hAnsi="Times New Roman" w:cs="Times New Roman"/>
        </w:rPr>
        <w:t xml:space="preserve">záznam o zameraní skutkového stavu podzemných vedení správcom siete, </w:t>
      </w:r>
    </w:p>
    <w:p w:rsidR="00EE493D" w:rsidRPr="004470CC" w:rsidRDefault="00EE493D" w:rsidP="00EE493D">
      <w:pPr>
        <w:pStyle w:val="Bezriadkovania"/>
        <w:numPr>
          <w:ilvl w:val="0"/>
          <w:numId w:val="2"/>
        </w:numPr>
        <w:jc w:val="both"/>
        <w:rPr>
          <w:rFonts w:ascii="Times New Roman" w:hAnsi="Times New Roman" w:cs="Times New Roman"/>
        </w:rPr>
      </w:pPr>
      <w:r w:rsidRPr="004470CC">
        <w:rPr>
          <w:rFonts w:ascii="Times New Roman" w:hAnsi="Times New Roman" w:cs="Times New Roman"/>
        </w:rPr>
        <w:t xml:space="preserve">priebežné záznamy o skúškach realizovaných zhotoviteľom na overenie kvality diela, </w:t>
      </w:r>
    </w:p>
    <w:p w:rsidR="00EE493D" w:rsidRPr="004470CC" w:rsidRDefault="00EE493D" w:rsidP="00EE493D">
      <w:pPr>
        <w:pStyle w:val="Bezriadkovania"/>
        <w:numPr>
          <w:ilvl w:val="0"/>
          <w:numId w:val="2"/>
        </w:numPr>
        <w:jc w:val="both"/>
        <w:rPr>
          <w:rFonts w:ascii="Times New Roman" w:hAnsi="Times New Roman" w:cs="Times New Roman"/>
        </w:rPr>
      </w:pPr>
      <w:r w:rsidRPr="004470CC">
        <w:rPr>
          <w:rFonts w:ascii="Times New Roman" w:hAnsi="Times New Roman" w:cs="Times New Roman"/>
        </w:rPr>
        <w:t xml:space="preserve">kontrolné zamerania počas montáže – výškové, osové a polohové, </w:t>
      </w:r>
    </w:p>
    <w:p w:rsidR="00EE493D" w:rsidRPr="004470CC" w:rsidRDefault="00EE493D" w:rsidP="00EE493D">
      <w:pPr>
        <w:pStyle w:val="Bezriadkovania"/>
        <w:numPr>
          <w:ilvl w:val="0"/>
          <w:numId w:val="2"/>
        </w:numPr>
        <w:jc w:val="both"/>
        <w:rPr>
          <w:rFonts w:ascii="Times New Roman" w:hAnsi="Times New Roman" w:cs="Times New Roman"/>
        </w:rPr>
      </w:pPr>
      <w:r w:rsidRPr="004470CC">
        <w:rPr>
          <w:rFonts w:ascii="Times New Roman" w:hAnsi="Times New Roman" w:cs="Times New Roman"/>
        </w:rPr>
        <w:t xml:space="preserve">zápisy z kontrolných dní.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5.</w:t>
      </w:r>
      <w:r w:rsidRPr="004470CC">
        <w:rPr>
          <w:rFonts w:ascii="Times New Roman" w:hAnsi="Times New Roman" w:cs="Times New Roman"/>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6.</w:t>
      </w:r>
      <w:r w:rsidRPr="004470CC">
        <w:rPr>
          <w:rFonts w:ascii="Times New Roman" w:hAnsi="Times New Roman" w:cs="Times New Roman"/>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rsidR="00EE493D" w:rsidRPr="004470CC" w:rsidRDefault="00EE493D" w:rsidP="00EE493D">
      <w:pPr>
        <w:pStyle w:val="Bezriadkovania"/>
        <w:jc w:val="both"/>
        <w:rPr>
          <w:rFonts w:ascii="Times New Roman" w:hAnsi="Times New Roman" w:cs="Times New Roman"/>
          <w:b/>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lastRenderedPageBreak/>
        <w:t>7.</w:t>
      </w:r>
      <w:r w:rsidRPr="004470CC">
        <w:rPr>
          <w:rFonts w:ascii="Times New Roman" w:hAnsi="Times New Roman" w:cs="Times New Roman"/>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8.</w:t>
      </w:r>
      <w:r w:rsidRPr="004470CC">
        <w:rPr>
          <w:rFonts w:ascii="Times New Roman" w:hAnsi="Times New Roman" w:cs="Times New Roman"/>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center"/>
        <w:rPr>
          <w:rFonts w:ascii="Times New Roman" w:hAnsi="Times New Roman" w:cs="Times New Roman"/>
          <w:b/>
          <w:bCs/>
        </w:rPr>
      </w:pPr>
      <w:r w:rsidRPr="004470CC">
        <w:rPr>
          <w:rFonts w:ascii="Times New Roman" w:hAnsi="Times New Roman" w:cs="Times New Roman"/>
          <w:b/>
          <w:bCs/>
        </w:rPr>
        <w:t>IX. Zakrývanie prác</w:t>
      </w:r>
    </w:p>
    <w:p w:rsidR="00EE493D" w:rsidRPr="004470CC" w:rsidRDefault="00EE493D" w:rsidP="00EE493D">
      <w:pPr>
        <w:pStyle w:val="Bezriadkovania"/>
        <w:jc w:val="center"/>
        <w:rPr>
          <w:rFonts w:ascii="Times New Roman" w:hAnsi="Times New Roman" w:cs="Times New Roman"/>
          <w:b/>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môže uskutočniť formou zápisu v stavebnom denníku, ak takýto zápis odborný dozor objednávateľa podpíše po predchádzajúcom vyzvaní zhotoviteľa. </w:t>
      </w: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jc w:val="center"/>
        <w:rPr>
          <w:rFonts w:ascii="Times New Roman" w:hAnsi="Times New Roman" w:cs="Times New Roman"/>
          <w:b/>
          <w:bCs/>
        </w:rPr>
      </w:pPr>
      <w:r w:rsidRPr="004470CC">
        <w:rPr>
          <w:rFonts w:ascii="Times New Roman" w:hAnsi="Times New Roman" w:cs="Times New Roman"/>
          <w:b/>
          <w:bCs/>
        </w:rPr>
        <w:t>X. Odovzdanie a prevzatie diela</w:t>
      </w:r>
    </w:p>
    <w:p w:rsidR="00EE493D" w:rsidRPr="004470CC" w:rsidRDefault="00EE493D" w:rsidP="00EE493D">
      <w:pPr>
        <w:pStyle w:val="Bezriadkovania"/>
        <w:jc w:val="center"/>
        <w:rPr>
          <w:rFonts w:ascii="Times New Roman" w:hAnsi="Times New Roman" w:cs="Times New Roman"/>
          <w:b/>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w:t>
      </w:r>
      <w:r w:rsidRPr="004470CC">
        <w:rPr>
          <w:rFonts w:ascii="Times New Roman" w:hAnsi="Times New Roman" w:cs="Times New Roman"/>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2.</w:t>
      </w:r>
      <w:r w:rsidRPr="004470CC">
        <w:rPr>
          <w:rFonts w:ascii="Times New Roman" w:hAnsi="Times New Roman" w:cs="Times New Roman"/>
        </w:rPr>
        <w:t xml:space="preserve"> V prípade zistenia vád a nedorobkov diela, ktoré bránia jeho riadnemu užívaniu, objednávateľ dielo neprevezme a spíše so zhotoviteľom zápis, ktorý bude obsahovať najmä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zistené nedostatky a spôsob ich odstránenia. V tomto prípade sa preberacie konanie bude považovať za neúspešné a zhotoviteľovi naďalej plynie doba realizácie predmetu zmluvy. Ak týmto spôsobom dôjde k prekročeniu lehoty uvedenej v čl. III bod 1. alebo 2. tejto zmluvy, bude zhotoviteľ v omeškaní s odovzdaním diela. Zhotoviteľ môže opätovne oznámiť ukončenie diela a vyzvať objednávateľa na začatie preberacieho konania až po riadnom odstránení vád a nedorobkov. Za deň ukončenia stavebných prác bude považovaný deň doručenia oznámenia zhotoviteľa o ukončení diela a po odstránení vád uvedených v zápise.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3.</w:t>
      </w:r>
      <w:r w:rsidRPr="004470CC">
        <w:rPr>
          <w:rFonts w:ascii="Times New Roman" w:hAnsi="Times New Roman" w:cs="Times New Roman"/>
        </w:rPr>
        <w:t xml:space="preserve"> Pripravenosť na odovzdanie diela je zhotoviteľ povinný objednávateľovi oznámiť písomne doporučeným listom najneskôr 3 kalendárne dni vopred, alebo oznámením do Zápisu na kontrolnom dni.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4.</w:t>
      </w:r>
      <w:r w:rsidRPr="004470CC">
        <w:rPr>
          <w:rFonts w:ascii="Times New Roman" w:hAnsi="Times New Roman" w:cs="Times New Roman"/>
        </w:rPr>
        <w:t xml:space="preserve"> Objednávateľ prizve na preberacie konanie zástupcov osôb zúčastnených na realizácii stavby, najmä zástupcov zhotoviteľa a odborného dozoru.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5.</w:t>
      </w:r>
      <w:r w:rsidRPr="004470CC">
        <w:rPr>
          <w:rFonts w:ascii="Times New Roman" w:hAnsi="Times New Roman" w:cs="Times New Roman"/>
        </w:rPr>
        <w:t xml:space="preserve"> Zhotoviteľ je povinný pri odovzdaní diela usporiadať stroje, výrobné zariadenia, zvyšný materiál a zlikvidovať odpady na stavenisku tak, aby bolo možné toto riadne prevziať a používať s tým, že stavenisko je povinný úplne vypratať a upraviť podľa PD, podmienok tejto zmluvy, požiadaviek objednávateľa a v termíne uvedenom v protokole o odovzdaní a prevzatí diela.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6.</w:t>
      </w:r>
      <w:r w:rsidRPr="004470CC">
        <w:rPr>
          <w:rFonts w:ascii="Times New Roman" w:hAnsi="Times New Roman" w:cs="Times New Roman"/>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7.</w:t>
      </w:r>
      <w:r w:rsidRPr="004470CC">
        <w:rPr>
          <w:rFonts w:ascii="Times New Roman" w:hAnsi="Times New Roman" w:cs="Times New Roman"/>
        </w:rPr>
        <w:t xml:space="preserve"> Súčasťou zápisu o odovzdaní a prevzatí diela budú: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a. projektová dokumentácia so zakreslenými zmenami a odchýlkami, ku ktorým došlo počas realizácie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    stavby, výrobná a montážna dokumentácia, s výpočtom k montovaným dielcom strešnej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lastRenderedPageBreak/>
        <w:t xml:space="preserve">     konštrukcie, potvrdené zhotoviteľom a projektantom v dvoch vyhotoveniach,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b. prvý prepis stavebného denníka,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c. certifikáty a potvrdenia o zhode v slovenskom jazyku,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d. osvedčenia o kvalite použitých materiálov a konštrukcií v jednom vyhotovení,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e. zápisnice, osvedčenia a protokoly o vykonaných skúškach použitých materiálov v jednom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    vyhotovení,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f. zápisnice o preverení prác a konštrukcií v priebehu prác zakrytých v jednom vyhotovení,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g. platné doklady o posudzovaní parametrov výrobkov pre stavbu vo dvoch vyhotoveniach,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h. správy o úspešne vykonaných odborných skúškach a odborných prehliadkach a skúškach v zmysle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    článku X. bod 6. vo dvoch vyhotoveniach,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i. potvrdenie správcov skládok o prijatí odpadov (komunálnych a stavebných) v dvoch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   vyhotoveniach.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8.</w:t>
      </w:r>
      <w:r w:rsidRPr="004470CC">
        <w:rPr>
          <w:rFonts w:ascii="Times New Roman" w:hAnsi="Times New Roman" w:cs="Times New Roman"/>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rsidR="00EE493D" w:rsidRPr="004470CC" w:rsidRDefault="00EE493D" w:rsidP="00EE493D">
      <w:pPr>
        <w:pStyle w:val="Bezriadkovania"/>
        <w:jc w:val="center"/>
        <w:rPr>
          <w:rFonts w:ascii="Times New Roman" w:hAnsi="Times New Roman" w:cs="Times New Roman"/>
          <w:b/>
        </w:rPr>
      </w:pPr>
    </w:p>
    <w:p w:rsidR="00EE493D" w:rsidRPr="004470CC" w:rsidRDefault="00EE493D" w:rsidP="00EE493D">
      <w:pPr>
        <w:pStyle w:val="Bezriadkovania"/>
        <w:jc w:val="center"/>
        <w:rPr>
          <w:rFonts w:ascii="Times New Roman" w:hAnsi="Times New Roman" w:cs="Times New Roman"/>
          <w:b/>
          <w:bCs/>
        </w:rPr>
      </w:pPr>
      <w:r w:rsidRPr="004470CC">
        <w:rPr>
          <w:rFonts w:ascii="Times New Roman" w:hAnsi="Times New Roman" w:cs="Times New Roman"/>
          <w:b/>
          <w:bCs/>
        </w:rPr>
        <w:t>XI. Záruka za akosť</w:t>
      </w:r>
    </w:p>
    <w:p w:rsidR="00EE493D" w:rsidRPr="004470CC" w:rsidRDefault="00EE493D" w:rsidP="00EE493D">
      <w:pPr>
        <w:pStyle w:val="Bezriadkovania"/>
        <w:jc w:val="center"/>
        <w:rPr>
          <w:rFonts w:ascii="Times New Roman" w:hAnsi="Times New Roman" w:cs="Times New Roman"/>
          <w:b/>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w:t>
      </w:r>
      <w:r w:rsidRPr="004470CC">
        <w:rPr>
          <w:rFonts w:ascii="Times New Roman" w:hAnsi="Times New Roman" w:cs="Times New Roman"/>
        </w:rPr>
        <w:t xml:space="preserve"> Zhotoviteľ poskytuje objednávateľovi na dielo záruku v trvaní 5 rokov, ktorá začína plynúť odo dňa prevzatia diela bez ojedinelých drobných nedostatkov, resp. až odo dňa potvrdenia ojedinelých drobných nedorobkov a nedostatkov uvedených v protokole o odovzdaní a prevzatí verejnej práce alebo jej časti (diela).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2.</w:t>
      </w:r>
      <w:r w:rsidRPr="004470CC">
        <w:rPr>
          <w:rFonts w:ascii="Times New Roman" w:hAnsi="Times New Roman" w:cs="Times New Roman"/>
        </w:rPr>
        <w:t xml:space="preserve"> Objednávateľ je povinný prípadné vady diela zistené počas záručnej doby uplatniť bezodkladne po ich zistení a to písomnou formou u zhotoviteľa.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 xml:space="preserve">3. </w:t>
      </w:r>
      <w:r w:rsidRPr="004470CC">
        <w:rPr>
          <w:rFonts w:ascii="Times New Roman" w:hAnsi="Times New Roman" w:cs="Times New Roman"/>
        </w:rPr>
        <w:t xml:space="preserve">Zhotoviteľ sa zaväzuje objednávateľom písomné reklamované vady odstrániť bezodkladne v lehote najneskôr do 10-tich kalendárnych dní odo dňa oznámenia reklamácie, ak sa zmluvné strany písomne (zápisnične) nedohodnú inak. </w:t>
      </w: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4.</w:t>
      </w:r>
      <w:r w:rsidRPr="004470CC">
        <w:rPr>
          <w:rFonts w:ascii="Times New Roman" w:hAnsi="Times New Roman" w:cs="Times New Roman"/>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5.</w:t>
      </w:r>
      <w:r w:rsidRPr="004470CC">
        <w:rPr>
          <w:rFonts w:ascii="Times New Roman" w:hAnsi="Times New Roman" w:cs="Times New Roman"/>
        </w:rPr>
        <w:t xml:space="preserve"> </w:t>
      </w:r>
      <w:r w:rsidRPr="004470CC">
        <w:rPr>
          <w:rFonts w:ascii="Times New Roman" w:hAnsi="Times New Roman" w:cs="Times New Roman"/>
          <w:highlight w:val="yellow"/>
        </w:rPr>
        <w:t>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w:t>
      </w:r>
      <w:r w:rsidRPr="004470CC">
        <w:rPr>
          <w:rFonts w:ascii="Times New Roman" w:hAnsi="Times New Roman" w:cs="Times New Roman"/>
        </w:rPr>
        <w:t xml:space="preserve"> </w:t>
      </w:r>
    </w:p>
    <w:p w:rsidR="00EE493D" w:rsidRPr="004470CC" w:rsidRDefault="00EE493D" w:rsidP="00EE493D">
      <w:pPr>
        <w:pStyle w:val="Bezriadkovania"/>
        <w:jc w:val="both"/>
        <w:rPr>
          <w:rFonts w:ascii="Times New Roman" w:hAnsi="Times New Roman" w:cs="Times New Roman"/>
          <w:color w:val="FF0000"/>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6.</w:t>
      </w:r>
      <w:r w:rsidRPr="004470CC">
        <w:rPr>
          <w:rFonts w:ascii="Times New Roman" w:hAnsi="Times New Roman" w:cs="Times New Roman"/>
        </w:rPr>
        <w:t xml:space="preserve"> Objednávateľ má právo zabezpečiť odstránenie vád  inou organizáciou na náklady zhotoviteľa len v prípade vzájomnej dohody so zhotoviteľom, alebo ak zhotoviteľ v dohodnutom termíne vady neodstráni, resp. ak na odstránenie vady nenastúpi v dohodnutom termíne (lehote). </w:t>
      </w: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jc w:val="center"/>
        <w:rPr>
          <w:rFonts w:ascii="Times New Roman" w:hAnsi="Times New Roman" w:cs="Times New Roman"/>
          <w:b/>
          <w:bCs/>
        </w:rPr>
      </w:pPr>
      <w:r w:rsidRPr="004470CC">
        <w:rPr>
          <w:rFonts w:ascii="Times New Roman" w:hAnsi="Times New Roman" w:cs="Times New Roman"/>
          <w:b/>
          <w:bCs/>
        </w:rPr>
        <w:t>XII. Zmluvné sankcie</w:t>
      </w:r>
    </w:p>
    <w:p w:rsidR="00EE493D" w:rsidRPr="004470CC" w:rsidRDefault="00EE493D" w:rsidP="00EE493D">
      <w:pPr>
        <w:pStyle w:val="Bezriadkovania"/>
        <w:jc w:val="center"/>
        <w:rPr>
          <w:rFonts w:ascii="Times New Roman" w:hAnsi="Times New Roman" w:cs="Times New Roman"/>
          <w:b/>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w:t>
      </w:r>
      <w:r w:rsidRPr="004470CC">
        <w:rPr>
          <w:rFonts w:ascii="Times New Roman" w:hAnsi="Times New Roman" w:cs="Times New Roman"/>
        </w:rPr>
        <w:t xml:space="preserve"> V prípade omeškania objednávateľa so zaplatením dohodnutej ceny na základe faktúry, je zhotoviteľ oprávnený účtovať objednávateľovi úroky z omeškania z fakturovanej sumy vo výške podľa § 369 ods. 2 Obchodného zákonníka v spojení s nariadením vlády SR č. 21/2013 Z. z., ktorým sa vykonávajú niektoré ustanovenia Obchodného zákonníka.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lastRenderedPageBreak/>
        <w:t xml:space="preserve">2. </w:t>
      </w:r>
      <w:r w:rsidRPr="004470CC">
        <w:rPr>
          <w:rFonts w:ascii="Times New Roman" w:hAnsi="Times New Roman" w:cs="Times New Roman"/>
        </w:rPr>
        <w:t xml:space="preserve">V prípade bezdôvodného odmietnutia prevzatia staveniska zhotoviteľom v termíne určenom v čl. III. bode 1. je objednávateľ oprávnený požadovať zaplatenie zmluvnej pokuty vo výške </w:t>
      </w:r>
      <w:r w:rsidRPr="004470CC">
        <w:rPr>
          <w:rFonts w:ascii="Times New Roman" w:hAnsi="Times New Roman" w:cs="Times New Roman"/>
          <w:b/>
        </w:rPr>
        <w:t>5</w:t>
      </w:r>
      <w:r w:rsidRPr="004470CC">
        <w:rPr>
          <w:rFonts w:ascii="Times New Roman" w:hAnsi="Times New Roman" w:cs="Times New Roman"/>
        </w:rPr>
        <w:t>.</w:t>
      </w:r>
      <w:r w:rsidRPr="004470CC">
        <w:rPr>
          <w:rFonts w:ascii="Times New Roman" w:hAnsi="Times New Roman" w:cs="Times New Roman"/>
          <w:b/>
        </w:rPr>
        <w:t xml:space="preserve">000,- EUR (slovom päťtisíc eur) </w:t>
      </w:r>
      <w:r w:rsidRPr="004470CC">
        <w:rPr>
          <w:rFonts w:ascii="Times New Roman" w:hAnsi="Times New Roman" w:cs="Times New Roman"/>
        </w:rPr>
        <w:t xml:space="preserve">za každý aj začatý deň omeškania, a to aj v prípade odstúpenia od zmluvy objednávateľom z tohto dôvodu.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3.</w:t>
      </w:r>
      <w:r w:rsidRPr="004470CC">
        <w:rPr>
          <w:rFonts w:ascii="Times New Roman" w:hAnsi="Times New Roman" w:cs="Times New Roman"/>
        </w:rPr>
        <w:t xml:space="preserve"> V prípade omeškania zhotoviteľa s odovzdaním riadne dokončeného diela je objednávateľ oprávnený účtovať zhotoviteľovi zmluvnú pokutu vo výške </w:t>
      </w:r>
      <w:r w:rsidRPr="004470CC">
        <w:rPr>
          <w:rFonts w:ascii="Times New Roman" w:hAnsi="Times New Roman" w:cs="Times New Roman"/>
          <w:b/>
        </w:rPr>
        <w:t>5</w:t>
      </w:r>
      <w:r w:rsidR="005E09DE" w:rsidRPr="004470CC">
        <w:rPr>
          <w:rFonts w:ascii="Times New Roman" w:hAnsi="Times New Roman" w:cs="Times New Roman"/>
          <w:b/>
        </w:rPr>
        <w:t>0</w:t>
      </w:r>
      <w:r w:rsidRPr="004470CC">
        <w:rPr>
          <w:rFonts w:ascii="Times New Roman" w:hAnsi="Times New Roman" w:cs="Times New Roman"/>
          <w:b/>
        </w:rPr>
        <w:t>0,00 €</w:t>
      </w:r>
      <w:r w:rsidRPr="004470CC">
        <w:rPr>
          <w:rFonts w:ascii="Times New Roman" w:hAnsi="Times New Roman" w:cs="Times New Roman"/>
        </w:rPr>
        <w:t xml:space="preserve"> (</w:t>
      </w:r>
      <w:r w:rsidRPr="004470CC">
        <w:rPr>
          <w:rFonts w:ascii="Times New Roman" w:hAnsi="Times New Roman" w:cs="Times New Roman"/>
          <w:b/>
        </w:rPr>
        <w:t xml:space="preserve">slovom: </w:t>
      </w:r>
      <w:r w:rsidR="005E09DE" w:rsidRPr="004470CC">
        <w:rPr>
          <w:rFonts w:ascii="Times New Roman" w:hAnsi="Times New Roman" w:cs="Times New Roman"/>
          <w:b/>
        </w:rPr>
        <w:t>päťsto</w:t>
      </w:r>
      <w:r w:rsidRPr="004470CC">
        <w:rPr>
          <w:rFonts w:ascii="Times New Roman" w:hAnsi="Times New Roman" w:cs="Times New Roman"/>
          <w:b/>
        </w:rPr>
        <w:t xml:space="preserve"> eur</w:t>
      </w:r>
      <w:r w:rsidRPr="004470CC">
        <w:rPr>
          <w:rFonts w:ascii="Times New Roman" w:hAnsi="Times New Roman" w:cs="Times New Roman"/>
        </w:rPr>
        <w:t xml:space="preserve">) za každý deň omeškania.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4.</w:t>
      </w:r>
      <w:r w:rsidRPr="004470CC">
        <w:rPr>
          <w:rFonts w:ascii="Times New Roman" w:hAnsi="Times New Roman" w:cs="Times New Roman"/>
        </w:rPr>
        <w:t xml:space="preserve"> Ak sa zhotoviteľ dostane do omeškania s odstránením vád v zmysle článku XI. bod 3.,bod 4. alebo bod 5. tejto zmluvy, má objednávateľ právo na zaplatenie pokuty zhotoviteľom vo výške </w:t>
      </w:r>
      <w:r w:rsidRPr="004470CC">
        <w:rPr>
          <w:rFonts w:ascii="Times New Roman" w:hAnsi="Times New Roman" w:cs="Times New Roman"/>
          <w:b/>
        </w:rPr>
        <w:t>200,- EUR (slovom: dvesto eur)</w:t>
      </w:r>
      <w:r w:rsidRPr="004470CC">
        <w:rPr>
          <w:rFonts w:ascii="Times New Roman" w:hAnsi="Times New Roman" w:cs="Times New Roman"/>
        </w:rPr>
        <w:t xml:space="preserve"> za každý deň omeškania zhotoviteľa.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5.</w:t>
      </w:r>
      <w:r w:rsidRPr="004470CC">
        <w:rPr>
          <w:rFonts w:ascii="Times New Roman" w:hAnsi="Times New Roman" w:cs="Times New Roman"/>
        </w:rPr>
        <w:t xml:space="preserve"> Nárok na náhradu škody spôsobenej porušením zmluvnej povinnosti, na ktorú sa viaže zmluvná pokuta, nie je týmto dotknutý. </w:t>
      </w: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jc w:val="center"/>
        <w:rPr>
          <w:rFonts w:ascii="Times New Roman" w:hAnsi="Times New Roman" w:cs="Times New Roman"/>
          <w:b/>
          <w:bCs/>
        </w:rPr>
      </w:pPr>
      <w:r w:rsidRPr="004470CC">
        <w:rPr>
          <w:rFonts w:ascii="Times New Roman" w:hAnsi="Times New Roman" w:cs="Times New Roman"/>
          <w:b/>
          <w:bCs/>
        </w:rPr>
        <w:t>XIII. Vyššia moc</w:t>
      </w:r>
    </w:p>
    <w:p w:rsidR="00EE493D" w:rsidRPr="004470CC" w:rsidRDefault="00EE493D" w:rsidP="00EE493D">
      <w:pPr>
        <w:pStyle w:val="Bezriadkovania"/>
        <w:jc w:val="center"/>
        <w:rPr>
          <w:rFonts w:ascii="Times New Roman" w:hAnsi="Times New Roman" w:cs="Times New Roman"/>
          <w:b/>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strana, ktorá sa bude chcieť odvolať na vyššiu moc, požiada druhú stranu o úpravu zmluvy dodatkom. Ak nedôjde k dohode, má strana, ktorá sa odvolala na vyššiu moc, právo odstúpiť od zmluvy. </w:t>
      </w:r>
    </w:p>
    <w:p w:rsidR="00A01B9C" w:rsidRPr="004470CC" w:rsidRDefault="00A01B9C" w:rsidP="00EE493D">
      <w:pPr>
        <w:pStyle w:val="Bezriadkovania"/>
        <w:jc w:val="both"/>
        <w:rPr>
          <w:rFonts w:ascii="Times New Roman" w:hAnsi="Times New Roman" w:cs="Times New Roman"/>
        </w:rPr>
      </w:pP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jc w:val="center"/>
        <w:rPr>
          <w:rFonts w:ascii="Times New Roman" w:hAnsi="Times New Roman" w:cs="Times New Roman"/>
          <w:b/>
          <w:bCs/>
        </w:rPr>
      </w:pPr>
      <w:r w:rsidRPr="004470CC">
        <w:rPr>
          <w:rFonts w:ascii="Times New Roman" w:hAnsi="Times New Roman" w:cs="Times New Roman"/>
          <w:b/>
          <w:bCs/>
        </w:rPr>
        <w:t>XIV. Záverečné ustanovenia</w:t>
      </w:r>
    </w:p>
    <w:p w:rsidR="00EE493D" w:rsidRPr="004470CC" w:rsidRDefault="00EE493D" w:rsidP="00EE493D">
      <w:pPr>
        <w:pStyle w:val="Bezriadkovania"/>
        <w:jc w:val="center"/>
        <w:rPr>
          <w:rFonts w:ascii="Times New Roman" w:hAnsi="Times New Roman" w:cs="Times New Roman"/>
          <w:b/>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w:t>
      </w:r>
      <w:r w:rsidRPr="004470CC">
        <w:rPr>
          <w:rFonts w:ascii="Times New Roman" w:hAnsi="Times New Roman" w:cs="Times New Roman"/>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2.</w:t>
      </w:r>
      <w:r w:rsidRPr="004470CC">
        <w:rPr>
          <w:rFonts w:ascii="Times New Roman" w:hAnsi="Times New Roman" w:cs="Times New Roman"/>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objednávateľovi. Nárok na náhradu škody oprávnenej zmluvnej strany, ktorej vznikla škoda v dôsledku porušenia zmluvy druhou stranou, nie je týmto dotknutý.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3.</w:t>
      </w:r>
      <w:r w:rsidRPr="004470CC">
        <w:rPr>
          <w:rFonts w:ascii="Times New Roman" w:hAnsi="Times New Roman" w:cs="Times New Roman"/>
        </w:rPr>
        <w:t xml:space="preserve"> Zmluvné strany sa zaväzujú ihneď písomne oznámiť druhej strane závažné skutočnosti, ktoré nastali po podpise zmluvy a súvisia s predmetom zmluvy.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4.</w:t>
      </w:r>
      <w:r w:rsidRPr="004470CC">
        <w:rPr>
          <w:rFonts w:ascii="Times New Roman" w:hAnsi="Times New Roman" w:cs="Times New Roman"/>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w:t>
      </w:r>
      <w:r w:rsidRPr="004470CC">
        <w:rPr>
          <w:rFonts w:ascii="Times New Roman" w:hAnsi="Times New Roman" w:cs="Times New Roman"/>
        </w:rPr>
        <w:lastRenderedPageBreak/>
        <w:t xml:space="preserve">príkaz na zastavenie realizácie predmetu zmluvy daný v súvislosti s nesprávnym postupom zhotoviteľa, lehota na splnenie povinností podľa čl. III bodu 1. bude plynúť; táto skutočnosť sa v príkaze na dočasné zastavenie realizácie predmetu zmluvy uvedie. </w:t>
      </w:r>
    </w:p>
    <w:p w:rsidR="00EE493D" w:rsidRPr="004470CC" w:rsidRDefault="00EE493D" w:rsidP="00EE493D">
      <w:pPr>
        <w:pStyle w:val="Bezriadkovania"/>
        <w:jc w:val="both"/>
        <w:rPr>
          <w:rFonts w:ascii="Times New Roman" w:hAnsi="Times New Roman" w:cs="Times New Roman"/>
          <w:b/>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5.</w:t>
      </w:r>
      <w:r w:rsidRPr="004470CC">
        <w:rPr>
          <w:rFonts w:ascii="Times New Roman" w:hAnsi="Times New Roman" w:cs="Times New Roman"/>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6.</w:t>
      </w:r>
      <w:r w:rsidRPr="004470CC">
        <w:rPr>
          <w:rFonts w:ascii="Times New Roman" w:hAnsi="Times New Roman" w:cs="Times New Roman"/>
        </w:rPr>
        <w:t xml:space="preserve"> Objednávateľ vyhlasuje, že mu nie sú známe v priestore realizácie žiadne prekážky, ktoré by mohli ohroziť bezpečnosť a postup vykonávania prác čo potvrdí v zápise z odovzdania a prevzatia staveniska.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7.</w:t>
      </w:r>
      <w:r w:rsidRPr="004470CC">
        <w:rPr>
          <w:rFonts w:ascii="Times New Roman" w:hAnsi="Times New Roman" w:cs="Times New Roman"/>
        </w:rPr>
        <w:t xml:space="preserve"> Dopĺňať alebo meniť túto zmluvu je možné na základe zmluvnými stranami podpísaných písomných dodatkov, ak v tejto zmluve nie je uvedené inak. Každý zmluvnými stranami uzatvorený dodatok k tejto zmluve sa stáva jej súčasťou. Uzavretie dodatku k zmluve nesm</w:t>
      </w:r>
      <w:r w:rsidR="00865672" w:rsidRPr="004470CC">
        <w:rPr>
          <w:rFonts w:ascii="Times New Roman" w:hAnsi="Times New Roman" w:cs="Times New Roman"/>
        </w:rPr>
        <w:t>ie byť v rozpore so zákonom</w:t>
      </w:r>
      <w:r w:rsidRPr="004470CC">
        <w:rPr>
          <w:rFonts w:ascii="Times New Roman" w:hAnsi="Times New Roman" w:cs="Times New Roman"/>
        </w:rPr>
        <w:t xml:space="preserve"> č. </w:t>
      </w:r>
      <w:r w:rsidR="00865672" w:rsidRPr="004470CC">
        <w:rPr>
          <w:rFonts w:ascii="Times New Roman" w:hAnsi="Times New Roman" w:cs="Times New Roman"/>
        </w:rPr>
        <w:t>343</w:t>
      </w:r>
      <w:r w:rsidRPr="004470CC">
        <w:rPr>
          <w:rFonts w:ascii="Times New Roman" w:hAnsi="Times New Roman" w:cs="Times New Roman"/>
        </w:rPr>
        <w:t>/20</w:t>
      </w:r>
      <w:r w:rsidR="00865672" w:rsidRPr="004470CC">
        <w:rPr>
          <w:rFonts w:ascii="Times New Roman" w:hAnsi="Times New Roman" w:cs="Times New Roman"/>
        </w:rPr>
        <w:t>15</w:t>
      </w:r>
      <w:r w:rsidRPr="004470CC">
        <w:rPr>
          <w:rFonts w:ascii="Times New Roman" w:hAnsi="Times New Roman" w:cs="Times New Roman"/>
        </w:rPr>
        <w:t xml:space="preserve"> Z. z. o verejnom obstarávaní a o zmene a doplnení niektorých zákonov v znení neskorších predpisov.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8.</w:t>
      </w:r>
      <w:r w:rsidRPr="004470CC">
        <w:rPr>
          <w:rFonts w:ascii="Times New Roman" w:hAnsi="Times New Roman" w:cs="Times New Roman"/>
        </w:rPr>
        <w:t xml:space="preserve"> Vzťahy neupravené touto zmluvou sa riadia príslušnými ustanoveniami Obchodného zákonníka a ostatných súvisiacich predpisov.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9.</w:t>
      </w:r>
      <w:r w:rsidRPr="004470CC">
        <w:rPr>
          <w:rFonts w:ascii="Times New Roman" w:hAnsi="Times New Roman" w:cs="Times New Roman"/>
        </w:rPr>
        <w:t xml:space="preserve"> Táto zmluva nadobúda platnosť dňom jej podpísania oboma zmluvnými stranami a účinnosť dňom nasledujúcim po dni jej zverejnenia podľa osobitného predpisu. </w:t>
      </w: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Na uvedené účely udeľuje zhotoviteľ objednávateľovi písomný súhlas so zverejnením všetkých svojich identifikačných údajov.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10.</w:t>
      </w:r>
      <w:r w:rsidRPr="004470CC">
        <w:rPr>
          <w:rFonts w:ascii="Times New Roman" w:hAnsi="Times New Roman" w:cs="Times New Roman"/>
        </w:rPr>
        <w:t xml:space="preserve"> Táto zmluva o dielo je vyhotovená v piatich rovnopisoch, pričom objednávateľ dostane tri </w:t>
      </w:r>
      <w:r w:rsidR="00DD090A" w:rsidRPr="004470CC">
        <w:rPr>
          <w:rFonts w:ascii="Times New Roman" w:hAnsi="Times New Roman" w:cs="Times New Roman"/>
        </w:rPr>
        <w:t xml:space="preserve">(3) </w:t>
      </w:r>
      <w:r w:rsidRPr="004470CC">
        <w:rPr>
          <w:rFonts w:ascii="Times New Roman" w:hAnsi="Times New Roman" w:cs="Times New Roman"/>
        </w:rPr>
        <w:t xml:space="preserve">vyhotovenia a zhotoviteľ dve </w:t>
      </w:r>
      <w:r w:rsidR="00DD090A" w:rsidRPr="004470CC">
        <w:rPr>
          <w:rFonts w:ascii="Times New Roman" w:hAnsi="Times New Roman" w:cs="Times New Roman"/>
        </w:rPr>
        <w:t xml:space="preserve">(2) </w:t>
      </w:r>
      <w:r w:rsidRPr="004470CC">
        <w:rPr>
          <w:rFonts w:ascii="Times New Roman" w:hAnsi="Times New Roman" w:cs="Times New Roman"/>
        </w:rPr>
        <w:t xml:space="preserve">vyhotovenia. </w:t>
      </w:r>
    </w:p>
    <w:p w:rsidR="00EE493D" w:rsidRPr="004470CC" w:rsidRDefault="00EE493D" w:rsidP="00EE493D">
      <w:pPr>
        <w:pStyle w:val="Bezriadkovania"/>
        <w:jc w:val="both"/>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b/>
        </w:rPr>
        <w:t>11.</w:t>
      </w:r>
      <w:r w:rsidRPr="004470CC">
        <w:rPr>
          <w:rFonts w:ascii="Times New Roman" w:hAnsi="Times New Roman" w:cs="Times New Roman"/>
        </w:rPr>
        <w:t xml:space="preserve"> Zmluvné strany prehlasujú, že si zmluvu riadne prečítali, jej obsahu porozumeli a na znak súhlasu ju slobodne, vážne a bez nátlaku podpísali. </w:t>
      </w: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rPr>
          <w:rFonts w:ascii="Times New Roman" w:hAnsi="Times New Roman" w:cs="Times New Roman"/>
        </w:rPr>
      </w:pPr>
      <w:r w:rsidRPr="004470CC">
        <w:rPr>
          <w:rFonts w:ascii="Times New Roman" w:hAnsi="Times New Roman" w:cs="Times New Roman"/>
          <w:b/>
        </w:rPr>
        <w:t>12.</w:t>
      </w:r>
      <w:r w:rsidRPr="004470CC">
        <w:rPr>
          <w:rFonts w:ascii="Times New Roman" w:hAnsi="Times New Roman" w:cs="Times New Roman"/>
        </w:rPr>
        <w:t xml:space="preserve"> Prílohami tejto zmluvy sú: </w:t>
      </w: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jc w:val="both"/>
        <w:rPr>
          <w:rFonts w:ascii="Times New Roman" w:hAnsi="Times New Roman" w:cs="Times New Roman"/>
        </w:rPr>
      </w:pPr>
      <w:r w:rsidRPr="004470CC">
        <w:rPr>
          <w:rFonts w:ascii="Times New Roman" w:hAnsi="Times New Roman" w:cs="Times New Roman"/>
        </w:rPr>
        <w:t xml:space="preserve">Príloha č. 1 – Ocenené </w:t>
      </w:r>
      <w:proofErr w:type="spellStart"/>
      <w:r w:rsidRPr="004470CC">
        <w:rPr>
          <w:rFonts w:ascii="Times New Roman" w:hAnsi="Times New Roman" w:cs="Times New Roman"/>
        </w:rPr>
        <w:t>položkovité</w:t>
      </w:r>
      <w:proofErr w:type="spellEnd"/>
      <w:r w:rsidRPr="004470CC">
        <w:rPr>
          <w:rFonts w:ascii="Times New Roman" w:hAnsi="Times New Roman" w:cs="Times New Roman"/>
        </w:rPr>
        <w:t xml:space="preserve"> výkazy výmer </w:t>
      </w:r>
    </w:p>
    <w:p w:rsidR="00DE1914" w:rsidRPr="004470CC" w:rsidRDefault="00DE1914" w:rsidP="00DE1914">
      <w:pPr>
        <w:pStyle w:val="Bezriadkovania"/>
        <w:rPr>
          <w:rFonts w:ascii="Times New Roman" w:hAnsi="Times New Roman" w:cs="Times New Roman"/>
        </w:rPr>
      </w:pPr>
      <w:r w:rsidRPr="004470CC">
        <w:rPr>
          <w:rFonts w:ascii="Times New Roman" w:hAnsi="Times New Roman" w:cs="Times New Roman"/>
        </w:rPr>
        <w:t xml:space="preserve">Príloha č. </w:t>
      </w:r>
      <w:r w:rsidR="00B73F24" w:rsidRPr="004470CC">
        <w:rPr>
          <w:rFonts w:ascii="Times New Roman" w:hAnsi="Times New Roman" w:cs="Times New Roman"/>
        </w:rPr>
        <w:t>2</w:t>
      </w:r>
      <w:r w:rsidRPr="004470CC">
        <w:rPr>
          <w:rFonts w:ascii="Times New Roman" w:hAnsi="Times New Roman" w:cs="Times New Roman"/>
        </w:rPr>
        <w:t xml:space="preserve"> – Opis predmetu zákazky podľa </w:t>
      </w:r>
      <w:r w:rsidR="004C7AC5" w:rsidRPr="004470CC">
        <w:rPr>
          <w:rFonts w:ascii="Times New Roman" w:hAnsi="Times New Roman" w:cs="Times New Roman"/>
        </w:rPr>
        <w:t xml:space="preserve">výzvy na  predkladanie ponúk </w:t>
      </w:r>
    </w:p>
    <w:p w:rsidR="00DE1914" w:rsidRPr="004470CC" w:rsidRDefault="00DE1914" w:rsidP="00EE493D">
      <w:pPr>
        <w:pStyle w:val="Bezriadkovania"/>
        <w:rPr>
          <w:rFonts w:ascii="Times New Roman" w:hAnsi="Times New Roman" w:cs="Times New Roman"/>
        </w:rPr>
      </w:pPr>
    </w:p>
    <w:p w:rsidR="00920080" w:rsidRPr="004470CC" w:rsidRDefault="00920080" w:rsidP="00EE493D">
      <w:pPr>
        <w:pStyle w:val="Bezriadkovania"/>
        <w:rPr>
          <w:rFonts w:ascii="Times New Roman" w:hAnsi="Times New Roman" w:cs="Times New Roman"/>
        </w:rPr>
      </w:pPr>
    </w:p>
    <w:p w:rsidR="00EE493D" w:rsidRPr="004470CC" w:rsidRDefault="00EE493D" w:rsidP="00EE493D">
      <w:pPr>
        <w:pStyle w:val="Bezriadkovania"/>
        <w:rPr>
          <w:rFonts w:ascii="Times New Roman" w:hAnsi="Times New Roman" w:cs="Times New Roman"/>
        </w:rPr>
      </w:pPr>
      <w:r w:rsidRPr="004470CC">
        <w:rPr>
          <w:rFonts w:ascii="Times New Roman" w:hAnsi="Times New Roman" w:cs="Times New Roman"/>
        </w:rPr>
        <w:t xml:space="preserve">Za zhotoviteľa:                                                              </w:t>
      </w:r>
      <w:r w:rsidR="007C62FE" w:rsidRPr="004470CC">
        <w:rPr>
          <w:rFonts w:ascii="Times New Roman" w:hAnsi="Times New Roman" w:cs="Times New Roman"/>
        </w:rPr>
        <w:t xml:space="preserve">     </w:t>
      </w:r>
      <w:r w:rsidRPr="004470CC">
        <w:rPr>
          <w:rFonts w:ascii="Times New Roman" w:hAnsi="Times New Roman" w:cs="Times New Roman"/>
        </w:rPr>
        <w:t xml:space="preserve">  </w:t>
      </w:r>
      <w:r w:rsidR="007C62FE" w:rsidRPr="004470CC">
        <w:rPr>
          <w:rFonts w:ascii="Times New Roman" w:hAnsi="Times New Roman" w:cs="Times New Roman"/>
        </w:rPr>
        <w:t xml:space="preserve">     </w:t>
      </w:r>
      <w:r w:rsidRPr="004470CC">
        <w:rPr>
          <w:rFonts w:ascii="Times New Roman" w:hAnsi="Times New Roman" w:cs="Times New Roman"/>
        </w:rPr>
        <w:t xml:space="preserve">Za objednávateľa: </w:t>
      </w: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rPr>
          <w:rFonts w:ascii="Times New Roman" w:hAnsi="Times New Roman" w:cs="Times New Roman"/>
        </w:rPr>
      </w:pPr>
      <w:r w:rsidRPr="004470CC">
        <w:rPr>
          <w:rFonts w:ascii="Times New Roman" w:hAnsi="Times New Roman" w:cs="Times New Roman"/>
        </w:rPr>
        <w:t>Vo</w:t>
      </w:r>
      <w:r w:rsidR="00022775" w:rsidRPr="004470CC">
        <w:rPr>
          <w:rFonts w:ascii="Times New Roman" w:hAnsi="Times New Roman" w:cs="Times New Roman"/>
        </w:rPr>
        <w:t xml:space="preserve">                     </w:t>
      </w:r>
      <w:r w:rsidRPr="004470CC">
        <w:rPr>
          <w:rFonts w:ascii="Times New Roman" w:hAnsi="Times New Roman" w:cs="Times New Roman"/>
        </w:rPr>
        <w:t xml:space="preserve">, dňa </w:t>
      </w:r>
      <w:r w:rsidRPr="004470CC">
        <w:rPr>
          <w:rFonts w:ascii="Times New Roman" w:hAnsi="Times New Roman" w:cs="Times New Roman"/>
        </w:rPr>
        <w:tab/>
      </w:r>
      <w:r w:rsidRPr="004470CC">
        <w:rPr>
          <w:rFonts w:ascii="Times New Roman" w:hAnsi="Times New Roman" w:cs="Times New Roman"/>
        </w:rPr>
        <w:tab/>
      </w:r>
      <w:r w:rsidRPr="004470CC">
        <w:rPr>
          <w:rFonts w:ascii="Times New Roman" w:hAnsi="Times New Roman" w:cs="Times New Roman"/>
        </w:rPr>
        <w:tab/>
        <w:t xml:space="preserve">                       </w:t>
      </w:r>
      <w:r w:rsidR="007C62FE" w:rsidRPr="004470CC">
        <w:rPr>
          <w:rFonts w:ascii="Times New Roman" w:hAnsi="Times New Roman" w:cs="Times New Roman"/>
        </w:rPr>
        <w:t xml:space="preserve">      </w:t>
      </w:r>
      <w:r w:rsidRPr="004470CC">
        <w:rPr>
          <w:rFonts w:ascii="Times New Roman" w:hAnsi="Times New Roman" w:cs="Times New Roman"/>
        </w:rPr>
        <w:t xml:space="preserve"> </w:t>
      </w:r>
      <w:r w:rsidR="007C62FE" w:rsidRPr="004470CC">
        <w:rPr>
          <w:rFonts w:ascii="Times New Roman" w:hAnsi="Times New Roman" w:cs="Times New Roman"/>
        </w:rPr>
        <w:t xml:space="preserve">     </w:t>
      </w:r>
      <w:r w:rsidRPr="004470CC">
        <w:rPr>
          <w:rFonts w:ascii="Times New Roman" w:hAnsi="Times New Roman" w:cs="Times New Roman"/>
        </w:rPr>
        <w:t xml:space="preserve">Vo Fiľakove, dňa   </w:t>
      </w: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rPr>
          <w:rFonts w:ascii="Times New Roman" w:hAnsi="Times New Roman" w:cs="Times New Roman"/>
        </w:rPr>
      </w:pPr>
    </w:p>
    <w:p w:rsidR="007C62FE" w:rsidRPr="004470CC" w:rsidRDefault="007C62FE" w:rsidP="00EE493D">
      <w:pPr>
        <w:pStyle w:val="Bezriadkovania"/>
        <w:rPr>
          <w:rFonts w:ascii="Times New Roman" w:hAnsi="Times New Roman" w:cs="Times New Roman"/>
        </w:rPr>
      </w:pPr>
    </w:p>
    <w:p w:rsidR="007C62FE" w:rsidRPr="004470CC" w:rsidRDefault="007C62FE" w:rsidP="00EE493D">
      <w:pPr>
        <w:pStyle w:val="Bezriadkovania"/>
        <w:rPr>
          <w:rFonts w:ascii="Times New Roman" w:hAnsi="Times New Roman" w:cs="Times New Roman"/>
        </w:rPr>
      </w:pPr>
    </w:p>
    <w:p w:rsidR="007C62FE" w:rsidRPr="004470CC" w:rsidRDefault="007C62FE" w:rsidP="00EE493D">
      <w:pPr>
        <w:pStyle w:val="Bezriadkovania"/>
        <w:rPr>
          <w:rFonts w:ascii="Times New Roman" w:hAnsi="Times New Roman" w:cs="Times New Roman"/>
        </w:rPr>
      </w:pPr>
    </w:p>
    <w:p w:rsidR="00F93E3F" w:rsidRPr="004470CC" w:rsidRDefault="00F93E3F" w:rsidP="00EE493D">
      <w:pPr>
        <w:pStyle w:val="Bezriadkovania"/>
        <w:rPr>
          <w:rFonts w:ascii="Times New Roman" w:hAnsi="Times New Roman" w:cs="Times New Roman"/>
        </w:rPr>
      </w:pPr>
    </w:p>
    <w:p w:rsidR="00F93E3F" w:rsidRPr="004470CC" w:rsidRDefault="00F93E3F" w:rsidP="00EE493D">
      <w:pPr>
        <w:pStyle w:val="Bezriadkovania"/>
        <w:rPr>
          <w:rFonts w:ascii="Times New Roman" w:hAnsi="Times New Roman" w:cs="Times New Roman"/>
        </w:rPr>
      </w:pP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rPr>
          <w:rFonts w:ascii="Times New Roman" w:hAnsi="Times New Roman" w:cs="Times New Roman"/>
        </w:rPr>
      </w:pPr>
    </w:p>
    <w:p w:rsidR="00EE493D" w:rsidRPr="004470CC" w:rsidRDefault="00EE493D" w:rsidP="00EE493D">
      <w:pPr>
        <w:pStyle w:val="Bezriadkovania"/>
        <w:rPr>
          <w:rFonts w:ascii="Times New Roman" w:hAnsi="Times New Roman" w:cs="Times New Roman"/>
        </w:rPr>
      </w:pPr>
      <w:r w:rsidRPr="004470CC">
        <w:rPr>
          <w:rFonts w:ascii="Times New Roman" w:hAnsi="Times New Roman" w:cs="Times New Roman"/>
        </w:rPr>
        <w:t xml:space="preserve">__________________________                            </w:t>
      </w:r>
      <w:r w:rsidR="007C62FE" w:rsidRPr="004470CC">
        <w:rPr>
          <w:rFonts w:ascii="Times New Roman" w:hAnsi="Times New Roman" w:cs="Times New Roman"/>
        </w:rPr>
        <w:t xml:space="preserve">              </w:t>
      </w:r>
      <w:r w:rsidRPr="004470CC">
        <w:rPr>
          <w:rFonts w:ascii="Times New Roman" w:hAnsi="Times New Roman" w:cs="Times New Roman"/>
        </w:rPr>
        <w:t xml:space="preserve"> __________________________ </w:t>
      </w:r>
    </w:p>
    <w:p w:rsidR="00EE493D" w:rsidRPr="004470CC" w:rsidRDefault="00EE493D" w:rsidP="00EE493D">
      <w:pPr>
        <w:pStyle w:val="Bezriadkovania"/>
        <w:rPr>
          <w:rFonts w:ascii="Times New Roman" w:hAnsi="Times New Roman" w:cs="Times New Roman"/>
        </w:rPr>
      </w:pPr>
      <w:r w:rsidRPr="004470CC">
        <w:rPr>
          <w:rFonts w:ascii="Times New Roman" w:hAnsi="Times New Roman" w:cs="Times New Roman"/>
        </w:rPr>
        <w:tab/>
      </w:r>
      <w:r w:rsidRPr="004470CC">
        <w:rPr>
          <w:rFonts w:ascii="Times New Roman" w:hAnsi="Times New Roman" w:cs="Times New Roman"/>
        </w:rPr>
        <w:tab/>
      </w:r>
      <w:r w:rsidRPr="004470CC">
        <w:rPr>
          <w:rFonts w:ascii="Times New Roman" w:hAnsi="Times New Roman" w:cs="Times New Roman"/>
        </w:rPr>
        <w:tab/>
      </w:r>
      <w:r w:rsidRPr="004470CC">
        <w:rPr>
          <w:rFonts w:ascii="Times New Roman" w:hAnsi="Times New Roman" w:cs="Times New Roman"/>
        </w:rPr>
        <w:tab/>
      </w:r>
      <w:r w:rsidRPr="004470CC">
        <w:rPr>
          <w:rFonts w:ascii="Times New Roman" w:hAnsi="Times New Roman" w:cs="Times New Roman"/>
        </w:rPr>
        <w:tab/>
      </w:r>
      <w:r w:rsidRPr="004470CC">
        <w:rPr>
          <w:rFonts w:ascii="Times New Roman" w:hAnsi="Times New Roman" w:cs="Times New Roman"/>
        </w:rPr>
        <w:tab/>
      </w:r>
      <w:r w:rsidR="007C62FE" w:rsidRPr="004470CC">
        <w:rPr>
          <w:rFonts w:ascii="Times New Roman" w:hAnsi="Times New Roman" w:cs="Times New Roman"/>
        </w:rPr>
        <w:t xml:space="preserve">             </w:t>
      </w:r>
      <w:r w:rsidRPr="004470CC">
        <w:rPr>
          <w:rFonts w:ascii="Times New Roman" w:hAnsi="Times New Roman" w:cs="Times New Roman"/>
        </w:rPr>
        <w:t xml:space="preserve">        </w:t>
      </w:r>
      <w:r w:rsidR="007C62FE" w:rsidRPr="004470CC">
        <w:rPr>
          <w:rFonts w:ascii="Times New Roman" w:hAnsi="Times New Roman" w:cs="Times New Roman"/>
        </w:rPr>
        <w:t xml:space="preserve"> </w:t>
      </w:r>
      <w:r w:rsidRPr="004470CC">
        <w:rPr>
          <w:rFonts w:ascii="Times New Roman" w:hAnsi="Times New Roman" w:cs="Times New Roman"/>
        </w:rPr>
        <w:t xml:space="preserve">    </w:t>
      </w:r>
    </w:p>
    <w:p w:rsidR="00EE493D" w:rsidRPr="004470CC" w:rsidRDefault="00EE493D" w:rsidP="00EE493D">
      <w:pPr>
        <w:pStyle w:val="Bezriadkovania"/>
        <w:rPr>
          <w:rFonts w:ascii="Times New Roman" w:hAnsi="Times New Roman" w:cs="Times New Roman"/>
        </w:rPr>
      </w:pPr>
      <w:r w:rsidRPr="004470CC">
        <w:rPr>
          <w:rFonts w:ascii="Times New Roman" w:hAnsi="Times New Roman" w:cs="Times New Roman"/>
        </w:rPr>
        <w:tab/>
      </w:r>
      <w:r w:rsidRPr="004470CC">
        <w:rPr>
          <w:rFonts w:ascii="Times New Roman" w:hAnsi="Times New Roman" w:cs="Times New Roman"/>
        </w:rPr>
        <w:tab/>
      </w:r>
      <w:r w:rsidRPr="004470CC">
        <w:rPr>
          <w:rFonts w:ascii="Times New Roman" w:hAnsi="Times New Roman" w:cs="Times New Roman"/>
        </w:rPr>
        <w:tab/>
      </w:r>
      <w:r w:rsidRPr="004470CC">
        <w:rPr>
          <w:rFonts w:ascii="Times New Roman" w:hAnsi="Times New Roman" w:cs="Times New Roman"/>
        </w:rPr>
        <w:tab/>
      </w:r>
      <w:r w:rsidRPr="004470CC">
        <w:rPr>
          <w:rFonts w:ascii="Times New Roman" w:hAnsi="Times New Roman" w:cs="Times New Roman"/>
        </w:rPr>
        <w:tab/>
      </w:r>
      <w:r w:rsidRPr="004470CC">
        <w:rPr>
          <w:rFonts w:ascii="Times New Roman" w:hAnsi="Times New Roman" w:cs="Times New Roman"/>
        </w:rPr>
        <w:tab/>
        <w:t xml:space="preserve">           </w:t>
      </w:r>
      <w:r w:rsidR="007C62FE" w:rsidRPr="004470CC">
        <w:rPr>
          <w:rFonts w:ascii="Times New Roman" w:hAnsi="Times New Roman" w:cs="Times New Roman"/>
        </w:rPr>
        <w:t xml:space="preserve">           </w:t>
      </w:r>
      <w:r w:rsidRPr="004470CC">
        <w:rPr>
          <w:rFonts w:ascii="Times New Roman" w:hAnsi="Times New Roman" w:cs="Times New Roman"/>
        </w:rPr>
        <w:t xml:space="preserve">     </w:t>
      </w:r>
      <w:r w:rsidR="007C62FE" w:rsidRPr="004470CC">
        <w:rPr>
          <w:rFonts w:ascii="Times New Roman" w:hAnsi="Times New Roman" w:cs="Times New Roman"/>
        </w:rPr>
        <w:t xml:space="preserve"> </w:t>
      </w:r>
      <w:r w:rsidRPr="004470CC">
        <w:rPr>
          <w:rFonts w:ascii="Times New Roman" w:hAnsi="Times New Roman" w:cs="Times New Roman"/>
        </w:rPr>
        <w:t xml:space="preserve">  </w:t>
      </w:r>
    </w:p>
    <w:p w:rsidR="00167FD5" w:rsidRPr="004470CC" w:rsidRDefault="00022775" w:rsidP="00022775">
      <w:pPr>
        <w:tabs>
          <w:tab w:val="left" w:pos="5387"/>
        </w:tabs>
        <w:rPr>
          <w:sz w:val="22"/>
          <w:szCs w:val="22"/>
        </w:rPr>
      </w:pPr>
      <w:r w:rsidRPr="004470CC">
        <w:rPr>
          <w:sz w:val="22"/>
          <w:szCs w:val="22"/>
        </w:rPr>
        <w:tab/>
        <w:t xml:space="preserve">  Mgr. Attila AGÓCS, PhD.</w:t>
      </w:r>
    </w:p>
    <w:p w:rsidR="00022775" w:rsidRPr="004470CC" w:rsidRDefault="00022775" w:rsidP="00022775">
      <w:pPr>
        <w:tabs>
          <w:tab w:val="left" w:pos="5387"/>
        </w:tabs>
        <w:rPr>
          <w:sz w:val="22"/>
          <w:szCs w:val="22"/>
        </w:rPr>
      </w:pPr>
      <w:r w:rsidRPr="004470CC">
        <w:rPr>
          <w:sz w:val="22"/>
          <w:szCs w:val="22"/>
        </w:rPr>
        <w:tab/>
      </w:r>
      <w:r w:rsidRPr="004470CC">
        <w:rPr>
          <w:sz w:val="22"/>
          <w:szCs w:val="22"/>
        </w:rPr>
        <w:tab/>
        <w:t xml:space="preserve">       Primátor mesta</w:t>
      </w:r>
    </w:p>
    <w:sectPr w:rsidR="00022775" w:rsidRPr="004470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F26" w:rsidRDefault="00B96F26" w:rsidP="008F0C93">
      <w:r>
        <w:separator/>
      </w:r>
    </w:p>
  </w:endnote>
  <w:endnote w:type="continuationSeparator" w:id="0">
    <w:p w:rsidR="00B96F26" w:rsidRDefault="00B96F26" w:rsidP="008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ArialNarrow-Bold">
    <w:altName w:val="Arial"/>
    <w:charset w:val="00"/>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93" w:rsidRPr="008F0C93" w:rsidRDefault="008F0C93">
    <w:pPr>
      <w:tabs>
        <w:tab w:val="center" w:pos="4550"/>
        <w:tab w:val="left" w:pos="5818"/>
      </w:tabs>
      <w:ind w:right="260"/>
      <w:jc w:val="right"/>
      <w:rPr>
        <w:rFonts w:ascii="Century Gothic" w:hAnsi="Century Gothic"/>
        <w:sz w:val="14"/>
      </w:rPr>
    </w:pPr>
    <w:r w:rsidRPr="008F0C93">
      <w:rPr>
        <w:rFonts w:ascii="Century Gothic" w:hAnsi="Century Gothic"/>
        <w:spacing w:val="60"/>
        <w:sz w:val="14"/>
      </w:rPr>
      <w:t>Strana</w:t>
    </w:r>
    <w:r w:rsidRPr="008F0C93">
      <w:rPr>
        <w:rFonts w:ascii="Century Gothic" w:hAnsi="Century Gothic"/>
        <w:sz w:val="14"/>
      </w:rPr>
      <w:t xml:space="preserve"> </w:t>
    </w:r>
    <w:r w:rsidRPr="008F0C93">
      <w:rPr>
        <w:rFonts w:ascii="Century Gothic" w:hAnsi="Century Gothic"/>
        <w:sz w:val="14"/>
      </w:rPr>
      <w:fldChar w:fldCharType="begin"/>
    </w:r>
    <w:r w:rsidRPr="008F0C93">
      <w:rPr>
        <w:rFonts w:ascii="Century Gothic" w:hAnsi="Century Gothic"/>
        <w:sz w:val="14"/>
      </w:rPr>
      <w:instrText>PAGE   \* MERGEFORMAT</w:instrText>
    </w:r>
    <w:r w:rsidRPr="008F0C93">
      <w:rPr>
        <w:rFonts w:ascii="Century Gothic" w:hAnsi="Century Gothic"/>
        <w:sz w:val="14"/>
      </w:rPr>
      <w:fldChar w:fldCharType="separate"/>
    </w:r>
    <w:r w:rsidR="004470CC">
      <w:rPr>
        <w:rFonts w:ascii="Century Gothic" w:hAnsi="Century Gothic"/>
        <w:noProof/>
        <w:sz w:val="14"/>
      </w:rPr>
      <w:t>6</w:t>
    </w:r>
    <w:r w:rsidRPr="008F0C93">
      <w:rPr>
        <w:rFonts w:ascii="Century Gothic" w:hAnsi="Century Gothic"/>
        <w:sz w:val="14"/>
      </w:rPr>
      <w:fldChar w:fldCharType="end"/>
    </w:r>
    <w:r w:rsidRPr="008F0C93">
      <w:rPr>
        <w:rFonts w:ascii="Century Gothic" w:hAnsi="Century Gothic"/>
        <w:sz w:val="14"/>
      </w:rPr>
      <w:t xml:space="preserve"> | </w:t>
    </w:r>
    <w:r w:rsidRPr="008F0C93">
      <w:rPr>
        <w:rFonts w:ascii="Century Gothic" w:hAnsi="Century Gothic"/>
        <w:sz w:val="14"/>
      </w:rPr>
      <w:fldChar w:fldCharType="begin"/>
    </w:r>
    <w:r w:rsidRPr="008F0C93">
      <w:rPr>
        <w:rFonts w:ascii="Century Gothic" w:hAnsi="Century Gothic"/>
        <w:sz w:val="14"/>
      </w:rPr>
      <w:instrText>NUMPAGES  \* Arabic  \* MERGEFORMAT</w:instrText>
    </w:r>
    <w:r w:rsidRPr="008F0C93">
      <w:rPr>
        <w:rFonts w:ascii="Century Gothic" w:hAnsi="Century Gothic"/>
        <w:sz w:val="14"/>
      </w:rPr>
      <w:fldChar w:fldCharType="separate"/>
    </w:r>
    <w:r w:rsidR="004470CC">
      <w:rPr>
        <w:rFonts w:ascii="Century Gothic" w:hAnsi="Century Gothic"/>
        <w:noProof/>
        <w:sz w:val="14"/>
      </w:rPr>
      <w:t>13</w:t>
    </w:r>
    <w:r w:rsidRPr="008F0C93">
      <w:rPr>
        <w:rFonts w:ascii="Century Gothic" w:hAnsi="Century Gothic"/>
        <w:sz w:val="14"/>
      </w:rPr>
      <w:fldChar w:fldCharType="end"/>
    </w:r>
  </w:p>
  <w:p w:rsidR="008F0C93" w:rsidRDefault="008F0C9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F26" w:rsidRDefault="00B96F26" w:rsidP="008F0C93">
      <w:r>
        <w:separator/>
      </w:r>
    </w:p>
  </w:footnote>
  <w:footnote w:type="continuationSeparator" w:id="0">
    <w:p w:rsidR="00B96F26" w:rsidRDefault="00B96F26" w:rsidP="008F0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5"/>
    <w:lvl w:ilvl="0">
      <w:start w:val="12"/>
      <w:numFmt w:val="decimal"/>
      <w:lvlText w:val="%1"/>
      <w:lvlJc w:val="left"/>
      <w:pPr>
        <w:tabs>
          <w:tab w:val="num" w:pos="0"/>
        </w:tabs>
        <w:ind w:left="420" w:hanging="420"/>
      </w:pPr>
      <w:rPr>
        <w:rFonts w:hint="default"/>
      </w:rPr>
    </w:lvl>
    <w:lvl w:ilvl="1">
      <w:start w:val="1"/>
      <w:numFmt w:val="decimal"/>
      <w:lvlText w:val="12.%2."/>
      <w:lvlJc w:val="left"/>
      <w:pPr>
        <w:tabs>
          <w:tab w:val="num" w:pos="0"/>
        </w:tabs>
        <w:ind w:left="780" w:hanging="420"/>
      </w:pPr>
      <w:rPr>
        <w:rFonts w:ascii="Times New Roman" w:hAnsi="Times New Roman" w:cs="Times New Roman" w:hint="default"/>
        <w:b w:val="0"/>
        <w:color w:val="auto"/>
        <w:sz w:val="22"/>
        <w:szCs w:val="22"/>
        <w:lang w:val="sk-SK"/>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C5C507E"/>
    <w:multiLevelType w:val="hybridMultilevel"/>
    <w:tmpl w:val="E5C8E08E"/>
    <w:lvl w:ilvl="0" w:tplc="21F63284">
      <w:start w:val="1"/>
      <w:numFmt w:val="decimal"/>
      <w:lvlText w:val="%1."/>
      <w:lvlJc w:val="left"/>
      <w:pPr>
        <w:ind w:left="1211" w:hanging="360"/>
      </w:pPr>
      <w:rPr>
        <w:rFonts w:hint="default"/>
        <w:b/>
        <w:color w:val="auto"/>
        <w:sz w:val="22"/>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3E3E22EC"/>
    <w:multiLevelType w:val="hybridMultilevel"/>
    <w:tmpl w:val="DDAA56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8403A02"/>
    <w:multiLevelType w:val="hybridMultilevel"/>
    <w:tmpl w:val="849E0502"/>
    <w:lvl w:ilvl="0" w:tplc="041B0017">
      <w:start w:val="3"/>
      <w:numFmt w:val="lowerLetter"/>
      <w:lvlText w:val="%1)"/>
      <w:lvlJc w:val="left"/>
      <w:pPr>
        <w:ind w:left="720" w:hanging="360"/>
      </w:pPr>
    </w:lvl>
    <w:lvl w:ilvl="1" w:tplc="041B0013">
      <w:start w:val="1"/>
      <w:numFmt w:val="upp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C3"/>
    <w:rsid w:val="00022775"/>
    <w:rsid w:val="00023633"/>
    <w:rsid w:val="00060584"/>
    <w:rsid w:val="000A730C"/>
    <w:rsid w:val="000D4B10"/>
    <w:rsid w:val="000E5F31"/>
    <w:rsid w:val="0012050C"/>
    <w:rsid w:val="00167FD5"/>
    <w:rsid w:val="00180333"/>
    <w:rsid w:val="00181751"/>
    <w:rsid w:val="001A0EA9"/>
    <w:rsid w:val="00226AC3"/>
    <w:rsid w:val="00235139"/>
    <w:rsid w:val="00277155"/>
    <w:rsid w:val="002C1D81"/>
    <w:rsid w:val="002C6659"/>
    <w:rsid w:val="0032760E"/>
    <w:rsid w:val="00340903"/>
    <w:rsid w:val="003F036F"/>
    <w:rsid w:val="00407993"/>
    <w:rsid w:val="00413B02"/>
    <w:rsid w:val="004470CC"/>
    <w:rsid w:val="004C7AC5"/>
    <w:rsid w:val="005046FE"/>
    <w:rsid w:val="005A24A1"/>
    <w:rsid w:val="005C03D3"/>
    <w:rsid w:val="005D6A50"/>
    <w:rsid w:val="005E09DE"/>
    <w:rsid w:val="005E70B0"/>
    <w:rsid w:val="00650F64"/>
    <w:rsid w:val="006546F2"/>
    <w:rsid w:val="00664982"/>
    <w:rsid w:val="0067740B"/>
    <w:rsid w:val="00690F64"/>
    <w:rsid w:val="006A13AE"/>
    <w:rsid w:val="006A348A"/>
    <w:rsid w:val="006E721A"/>
    <w:rsid w:val="00713161"/>
    <w:rsid w:val="007145F5"/>
    <w:rsid w:val="007424AF"/>
    <w:rsid w:val="0079318B"/>
    <w:rsid w:val="007C62FE"/>
    <w:rsid w:val="007E55F9"/>
    <w:rsid w:val="007F6D54"/>
    <w:rsid w:val="00824080"/>
    <w:rsid w:val="00824EE4"/>
    <w:rsid w:val="00865672"/>
    <w:rsid w:val="00894A12"/>
    <w:rsid w:val="008B2C62"/>
    <w:rsid w:val="008F0C93"/>
    <w:rsid w:val="00900B24"/>
    <w:rsid w:val="0090150F"/>
    <w:rsid w:val="00920080"/>
    <w:rsid w:val="009B007B"/>
    <w:rsid w:val="009B03BA"/>
    <w:rsid w:val="00A01B9C"/>
    <w:rsid w:val="00A24FD2"/>
    <w:rsid w:val="00A27D59"/>
    <w:rsid w:val="00A64483"/>
    <w:rsid w:val="00A70EE3"/>
    <w:rsid w:val="00AB49EB"/>
    <w:rsid w:val="00AB5EE5"/>
    <w:rsid w:val="00AC6732"/>
    <w:rsid w:val="00AE2BB2"/>
    <w:rsid w:val="00B47521"/>
    <w:rsid w:val="00B73F24"/>
    <w:rsid w:val="00B907BD"/>
    <w:rsid w:val="00B96F26"/>
    <w:rsid w:val="00BE147C"/>
    <w:rsid w:val="00C45824"/>
    <w:rsid w:val="00C70E28"/>
    <w:rsid w:val="00C91E7C"/>
    <w:rsid w:val="00CA706E"/>
    <w:rsid w:val="00CB22D2"/>
    <w:rsid w:val="00D267BB"/>
    <w:rsid w:val="00D63649"/>
    <w:rsid w:val="00D70365"/>
    <w:rsid w:val="00D7042F"/>
    <w:rsid w:val="00DA5572"/>
    <w:rsid w:val="00DD090A"/>
    <w:rsid w:val="00DE1914"/>
    <w:rsid w:val="00DF5883"/>
    <w:rsid w:val="00E16241"/>
    <w:rsid w:val="00EE493D"/>
    <w:rsid w:val="00F021D0"/>
    <w:rsid w:val="00F76B07"/>
    <w:rsid w:val="00F93E3F"/>
    <w:rsid w:val="00FD36C3"/>
    <w:rsid w:val="00FD3920"/>
    <w:rsid w:val="00FE4D0F"/>
    <w:rsid w:val="00FE7AE3"/>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01D25-E3CE-4619-AE7F-C4B2A58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493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493D"/>
    <w:pPr>
      <w:spacing w:after="0" w:line="240" w:lineRule="auto"/>
    </w:pPr>
  </w:style>
  <w:style w:type="paragraph" w:styleId="Hlavika">
    <w:name w:val="header"/>
    <w:basedOn w:val="Normlny"/>
    <w:link w:val="HlavikaChar"/>
    <w:uiPriority w:val="99"/>
    <w:unhideWhenUsed/>
    <w:rsid w:val="008F0C93"/>
    <w:pPr>
      <w:tabs>
        <w:tab w:val="center" w:pos="4536"/>
        <w:tab w:val="right" w:pos="9072"/>
      </w:tabs>
    </w:pPr>
  </w:style>
  <w:style w:type="character" w:customStyle="1" w:styleId="HlavikaChar">
    <w:name w:val="Hlavička Char"/>
    <w:basedOn w:val="Predvolenpsmoodseku"/>
    <w:link w:val="Hlavika"/>
    <w:uiPriority w:val="99"/>
    <w:rsid w:val="008F0C9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0C93"/>
    <w:pPr>
      <w:tabs>
        <w:tab w:val="center" w:pos="4536"/>
        <w:tab w:val="right" w:pos="9072"/>
      </w:tabs>
    </w:pPr>
  </w:style>
  <w:style w:type="character" w:customStyle="1" w:styleId="PtaChar">
    <w:name w:val="Päta Char"/>
    <w:basedOn w:val="Predvolenpsmoodseku"/>
    <w:link w:val="Pta"/>
    <w:uiPriority w:val="99"/>
    <w:rsid w:val="008F0C93"/>
    <w:rPr>
      <w:rFonts w:ascii="Times New Roman" w:eastAsia="Times New Roman" w:hAnsi="Times New Roman" w:cs="Times New Roman"/>
      <w:sz w:val="24"/>
      <w:szCs w:val="24"/>
      <w:lang w:eastAsia="sk-SK"/>
    </w:rPr>
  </w:style>
  <w:style w:type="character" w:customStyle="1" w:styleId="Zkladntext11CenturyGothic">
    <w:name w:val="Základný text (11) + Century Gothic"/>
    <w:aliases w:val="10 bodov"/>
    <w:rsid w:val="006A348A"/>
    <w:rPr>
      <w:rFonts w:ascii="Century Gothic" w:eastAsia="Century Gothic" w:hAnsi="Century Gothic" w:cs="Century Gothic" w:hint="default"/>
      <w:b/>
      <w:bCs/>
      <w:i w:val="0"/>
      <w:iCs w:val="0"/>
      <w:smallCaps w:val="0"/>
      <w:strike w:val="0"/>
      <w:dstrike w:val="0"/>
      <w:color w:val="000000"/>
      <w:spacing w:val="0"/>
      <w:w w:val="100"/>
      <w:position w:val="0"/>
      <w:sz w:val="20"/>
      <w:szCs w:val="20"/>
      <w:u w:val="none"/>
      <w:effect w:val="none"/>
      <w:lang w:val="sk-SK" w:eastAsia="sk-SK" w:bidi="sk-SK"/>
    </w:rPr>
  </w:style>
  <w:style w:type="paragraph" w:styleId="Odsekzoznamu">
    <w:name w:val="List Paragraph"/>
    <w:basedOn w:val="Normlny"/>
    <w:link w:val="OdsekzoznamuChar"/>
    <w:uiPriority w:val="1"/>
    <w:qFormat/>
    <w:rsid w:val="00F93E3F"/>
    <w:pPr>
      <w:spacing w:after="120" w:line="280" w:lineRule="atLeast"/>
      <w:ind w:left="720"/>
      <w:contextualSpacing/>
    </w:pPr>
    <w:rPr>
      <w:rFonts w:asciiTheme="minorHAnsi" w:eastAsia="ArialNarrow-Bold" w:hAnsiTheme="minorHAnsi" w:cs="ArialNarrow-Bold"/>
      <w:sz w:val="20"/>
      <w:szCs w:val="20"/>
    </w:rPr>
  </w:style>
  <w:style w:type="character" w:customStyle="1" w:styleId="OdsekzoznamuChar">
    <w:name w:val="Odsek zoznamu Char"/>
    <w:link w:val="Odsekzoznamu"/>
    <w:uiPriority w:val="1"/>
    <w:locked/>
    <w:rsid w:val="00F93E3F"/>
    <w:rPr>
      <w:rFonts w:eastAsia="ArialNarrow-Bold" w:cs="ArialNarrow-Bold"/>
      <w:sz w:val="20"/>
      <w:szCs w:val="20"/>
      <w:lang w:eastAsia="sk-SK"/>
    </w:rPr>
  </w:style>
  <w:style w:type="paragraph" w:customStyle="1" w:styleId="Standard">
    <w:name w:val="Standard"/>
    <w:rsid w:val="004470CC"/>
    <w:pPr>
      <w:suppressAutoHyphens/>
      <w:autoSpaceDN w:val="0"/>
      <w:spacing w:after="0" w:line="240" w:lineRule="auto"/>
    </w:pPr>
    <w:rPr>
      <w:rFonts w:ascii="Cambria" w:eastAsia="SimSun" w:hAnsi="Cambr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9463">
      <w:bodyDiv w:val="1"/>
      <w:marLeft w:val="0"/>
      <w:marRight w:val="0"/>
      <w:marTop w:val="0"/>
      <w:marBottom w:val="0"/>
      <w:divBdr>
        <w:top w:val="none" w:sz="0" w:space="0" w:color="auto"/>
        <w:left w:val="none" w:sz="0" w:space="0" w:color="auto"/>
        <w:bottom w:val="none" w:sz="0" w:space="0" w:color="auto"/>
        <w:right w:val="none" w:sz="0" w:space="0" w:color="auto"/>
      </w:divBdr>
    </w:div>
    <w:div w:id="105976687">
      <w:bodyDiv w:val="1"/>
      <w:marLeft w:val="0"/>
      <w:marRight w:val="0"/>
      <w:marTop w:val="0"/>
      <w:marBottom w:val="0"/>
      <w:divBdr>
        <w:top w:val="none" w:sz="0" w:space="0" w:color="auto"/>
        <w:left w:val="none" w:sz="0" w:space="0" w:color="auto"/>
        <w:bottom w:val="none" w:sz="0" w:space="0" w:color="auto"/>
        <w:right w:val="none" w:sz="0" w:space="0" w:color="auto"/>
      </w:divBdr>
    </w:div>
    <w:div w:id="5433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6865</Words>
  <Characters>39133</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PASZKIEWICZOVÁ Dáša</dc:creator>
  <cp:keywords/>
  <dc:description/>
  <cp:lastModifiedBy>VANKO Ivan</cp:lastModifiedBy>
  <cp:revision>14</cp:revision>
  <dcterms:created xsi:type="dcterms:W3CDTF">2021-04-13T07:10:00Z</dcterms:created>
  <dcterms:modified xsi:type="dcterms:W3CDTF">2021-06-14T06:31:00Z</dcterms:modified>
</cp:coreProperties>
</file>