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33FE" w14:textId="77777777" w:rsidR="00223E34" w:rsidRPr="00223E34" w:rsidRDefault="007E0B67" w:rsidP="00223E34">
      <w:pPr>
        <w:jc w:val="both"/>
      </w:pPr>
      <w:r w:rsidRPr="00223E34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223E34" w:rsidRPr="00223E34">
        <w:t>„</w:t>
      </w:r>
      <w:r w:rsidR="00223E34" w:rsidRPr="00223E34">
        <w:rPr>
          <w:b/>
        </w:rPr>
        <w:t>Zabezpečenie  procesu  verejného obstarávania pri výbere dodávateľa  na realizáciu  stavieb</w:t>
      </w:r>
      <w:r w:rsidR="00223E34" w:rsidRPr="00223E34">
        <w:t>“</w:t>
      </w:r>
    </w:p>
    <w:p w14:paraId="221470E1" w14:textId="5E809DFE" w:rsidR="00E155A0" w:rsidRPr="00A57245" w:rsidRDefault="00E155A0" w:rsidP="00C02ACB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64CB84D5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</w:t>
      </w:r>
      <w:r w:rsidR="00DC3EF1">
        <w:rPr>
          <w:b/>
          <w:szCs w:val="32"/>
        </w:rPr>
        <w:t>a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1287973D" w:rsidR="00F2107B" w:rsidRDefault="00F2107B" w:rsidP="00E155A0">
      <w:pPr>
        <w:pStyle w:val="Vchodzie"/>
        <w:rPr>
          <w:rFonts w:cs="Times New Roman"/>
        </w:rPr>
      </w:pPr>
    </w:p>
    <w:p w14:paraId="76C1AA78" w14:textId="46A9A5CF" w:rsidR="00A05B5E" w:rsidRPr="00A05B5E" w:rsidRDefault="00A05B5E" w:rsidP="00A05B5E">
      <w:pPr>
        <w:pStyle w:val="Vchodzie"/>
        <w:spacing w:after="0" w:line="240" w:lineRule="auto"/>
        <w:rPr>
          <w:rFonts w:cs="Times New Roman"/>
          <w:b/>
          <w:bCs/>
        </w:rPr>
      </w:pPr>
      <w:r w:rsidRPr="00A05B5E">
        <w:rPr>
          <w:rFonts w:cs="Times New Roman"/>
          <w:b/>
          <w:bCs/>
        </w:rPr>
        <w:t>VO č.1</w:t>
      </w:r>
    </w:p>
    <w:p w14:paraId="2B68A0A5" w14:textId="77777777" w:rsidR="00A05B5E" w:rsidRPr="00A05B5E" w:rsidRDefault="00A05B5E" w:rsidP="00A05B5E">
      <w:pPr>
        <w:jc w:val="both"/>
        <w:rPr>
          <w:rStyle w:val="Zkladntext11CenturyGothic10bodov"/>
          <w:rFonts w:ascii="Times New Roman" w:hAnsi="Times New Roman" w:cs="Times New Roman"/>
          <w:sz w:val="24"/>
          <w:szCs w:val="24"/>
        </w:rPr>
      </w:pPr>
      <w:r w:rsidRPr="00A05B5E">
        <w:rPr>
          <w:rStyle w:val="Zkladntext11CenturyGothic10bodov"/>
          <w:rFonts w:ascii="Times New Roman" w:hAnsi="Times New Roman" w:cs="Times New Roman"/>
          <w:sz w:val="24"/>
          <w:szCs w:val="24"/>
        </w:rPr>
        <w:t xml:space="preserve">Časť a) TECHNICKÁ INFRAŠTRUKTÚRA - úprava povrchov miestnych komunikácii      </w:t>
      </w:r>
    </w:p>
    <w:p w14:paraId="17A2FDA2" w14:textId="77777777" w:rsidR="00A05B5E" w:rsidRPr="00A05B5E" w:rsidRDefault="00A05B5E" w:rsidP="00A05B5E">
      <w:pPr>
        <w:jc w:val="both"/>
      </w:pPr>
      <w:r w:rsidRPr="00A05B5E">
        <w:rPr>
          <w:rStyle w:val="Zkladntext11CenturyGothic10bodov"/>
          <w:rFonts w:ascii="Times New Roman" w:hAnsi="Times New Roman" w:cs="Times New Roman"/>
          <w:sz w:val="24"/>
          <w:szCs w:val="24"/>
        </w:rPr>
        <w:t xml:space="preserve">Časť b) </w:t>
      </w:r>
      <w:r w:rsidRPr="00A05B5E">
        <w:rPr>
          <w:bCs/>
          <w:color w:val="222222"/>
          <w:shd w:val="clear" w:color="auto" w:fill="FFFFFF"/>
        </w:rPr>
        <w:t>Revitalizácia okolia 100BJ na ul. Biskupická-zadná strana</w:t>
      </w:r>
    </w:p>
    <w:p w14:paraId="3B51B0B5" w14:textId="1E67BEEA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 xml:space="preserve">Zmluvná cena bez DPH v EUR </w:t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 w:rsidRPr="00A05B5E">
        <w:rPr>
          <w:rFonts w:cs="Times New Roman"/>
        </w:rPr>
        <w:t>……………………………….…..</w:t>
      </w:r>
    </w:p>
    <w:p w14:paraId="47F4E579" w14:textId="77777777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 xml:space="preserve">Sadzba DPH v % </w:t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  <w:t xml:space="preserve">                     </w:t>
      </w:r>
      <w:r w:rsidRPr="00A05B5E">
        <w:rPr>
          <w:rFonts w:cs="Times New Roman"/>
        </w:rPr>
        <w:t>………………...................................</w:t>
      </w:r>
    </w:p>
    <w:p w14:paraId="19142502" w14:textId="364AA4C9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>Zmluvná cena s DPH v</w:t>
      </w:r>
      <w:r>
        <w:rPr>
          <w:rFonts w:cs="Times New Roman"/>
          <w:bCs/>
        </w:rPr>
        <w:t> </w:t>
      </w:r>
      <w:r w:rsidRPr="00A05B5E">
        <w:rPr>
          <w:rFonts w:cs="Times New Roman"/>
          <w:bCs/>
        </w:rPr>
        <w:t>EUR</w:t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 w:rsidRPr="00A05B5E">
        <w:rPr>
          <w:rFonts w:cs="Times New Roman"/>
        </w:rPr>
        <w:t>…….......……………………….....</w:t>
      </w:r>
    </w:p>
    <w:p w14:paraId="44EFEC7E" w14:textId="4B128B3E" w:rsidR="00A05B5E" w:rsidRDefault="00A05B5E" w:rsidP="00A05B5E">
      <w:pPr>
        <w:jc w:val="both"/>
        <w:rPr>
          <w:rStyle w:val="Zkladntext11CenturyGothic10bodov"/>
          <w:rFonts w:ascii="Times New Roman" w:hAnsi="Times New Roman" w:cs="Times New Roman"/>
          <w:sz w:val="24"/>
          <w:szCs w:val="24"/>
        </w:rPr>
      </w:pPr>
      <w:r>
        <w:rPr>
          <w:rStyle w:val="Zkladntext11CenturyGothic10bodov"/>
          <w:rFonts w:ascii="Times New Roman" w:hAnsi="Times New Roman" w:cs="Times New Roman"/>
          <w:sz w:val="24"/>
          <w:szCs w:val="24"/>
        </w:rPr>
        <w:t>VO č.2</w:t>
      </w:r>
    </w:p>
    <w:p w14:paraId="1D3A6A1C" w14:textId="0D851128" w:rsidR="00A05B5E" w:rsidRPr="00A05B5E" w:rsidRDefault="00A05B5E" w:rsidP="00A05B5E">
      <w:pPr>
        <w:jc w:val="both"/>
        <w:rPr>
          <w:rStyle w:val="Zkladntext11CenturyGothic10bodov"/>
          <w:rFonts w:ascii="Times New Roman" w:hAnsi="Times New Roman" w:cs="Times New Roman"/>
          <w:sz w:val="24"/>
          <w:szCs w:val="24"/>
        </w:rPr>
      </w:pPr>
      <w:r w:rsidRPr="00A05B5E">
        <w:rPr>
          <w:rStyle w:val="Zkladntext11CenturyGothic10bodov"/>
          <w:rFonts w:ascii="Times New Roman" w:hAnsi="Times New Roman" w:cs="Times New Roman"/>
          <w:sz w:val="24"/>
          <w:szCs w:val="24"/>
        </w:rPr>
        <w:t xml:space="preserve">Časť a) </w:t>
      </w:r>
      <w:r w:rsidRPr="00A05B5E">
        <w:t>Oplotenie mestského parku vo Fiľakove</w:t>
      </w:r>
    </w:p>
    <w:p w14:paraId="65057A01" w14:textId="77777777" w:rsidR="00A05B5E" w:rsidRPr="00A05B5E" w:rsidRDefault="00A05B5E" w:rsidP="00A05B5E">
      <w:pPr>
        <w:pStyle w:val="Zkladntext110"/>
        <w:shd w:val="clear" w:color="auto" w:fill="auto"/>
        <w:tabs>
          <w:tab w:val="left" w:pos="3009"/>
          <w:tab w:val="left" w:pos="3258"/>
        </w:tabs>
        <w:spacing w:line="269" w:lineRule="exact"/>
        <w:ind w:left="709"/>
        <w:rPr>
          <w:rStyle w:val="Zkladntext11CenturyGothic10bodov"/>
          <w:rFonts w:ascii="Times New Roman" w:hAnsi="Times New Roman" w:cs="Times New Roman"/>
          <w:sz w:val="24"/>
          <w:szCs w:val="24"/>
        </w:rPr>
      </w:pPr>
    </w:p>
    <w:p w14:paraId="34DC6D3B" w14:textId="370E970B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 xml:space="preserve">Zmluvná cena bez DPH v EUR </w:t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 w:rsidRPr="00A05B5E">
        <w:rPr>
          <w:rFonts w:cs="Times New Roman"/>
        </w:rPr>
        <w:t>………………….….</w:t>
      </w:r>
      <w:r>
        <w:rPr>
          <w:rFonts w:cs="Times New Roman"/>
        </w:rPr>
        <w:t>...................</w:t>
      </w:r>
      <w:r w:rsidRPr="00A05B5E">
        <w:rPr>
          <w:rFonts w:cs="Times New Roman"/>
        </w:rPr>
        <w:t>.</w:t>
      </w:r>
    </w:p>
    <w:p w14:paraId="0757506C" w14:textId="08E0AD55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 xml:space="preserve">Sadzba DPH v % </w:t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</w:r>
      <w:r w:rsidRPr="00A05B5E">
        <w:rPr>
          <w:rFonts w:cs="Times New Roman"/>
          <w:bCs/>
        </w:rPr>
        <w:tab/>
        <w:t xml:space="preserve">                     </w:t>
      </w:r>
      <w:r>
        <w:rPr>
          <w:rFonts w:cs="Times New Roman"/>
          <w:bCs/>
        </w:rPr>
        <w:t xml:space="preserve">   </w:t>
      </w:r>
      <w:r w:rsidRPr="00A05B5E">
        <w:rPr>
          <w:rFonts w:cs="Times New Roman"/>
        </w:rPr>
        <w:t>………….............................</w:t>
      </w:r>
      <w:r>
        <w:rPr>
          <w:rFonts w:cs="Times New Roman"/>
        </w:rPr>
        <w:t>..</w:t>
      </w:r>
      <w:r w:rsidRPr="00A05B5E">
        <w:rPr>
          <w:rFonts w:cs="Times New Roman"/>
        </w:rPr>
        <w:t>......</w:t>
      </w:r>
    </w:p>
    <w:p w14:paraId="3BB4E67F" w14:textId="2091FF40" w:rsidR="00A05B5E" w:rsidRPr="00A05B5E" w:rsidRDefault="00A05B5E" w:rsidP="00A05B5E">
      <w:pPr>
        <w:pStyle w:val="Vchodzie"/>
        <w:rPr>
          <w:rFonts w:cs="Times New Roman"/>
        </w:rPr>
      </w:pPr>
      <w:r w:rsidRPr="00A05B5E">
        <w:rPr>
          <w:rFonts w:cs="Times New Roman"/>
          <w:bCs/>
        </w:rPr>
        <w:t xml:space="preserve">Zmluvná cena s DPH v EUR </w:t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  <w:t>...........</w:t>
      </w:r>
      <w:r w:rsidRPr="00A05B5E">
        <w:rPr>
          <w:rFonts w:cs="Times New Roman"/>
        </w:rPr>
        <w:t>..……………</w:t>
      </w:r>
      <w:r>
        <w:rPr>
          <w:rFonts w:cs="Times New Roman"/>
        </w:rPr>
        <w:t>....</w:t>
      </w:r>
      <w:r w:rsidRPr="00A05B5E">
        <w:rPr>
          <w:rFonts w:cs="Times New Roman"/>
        </w:rPr>
        <w:t>……….....</w:t>
      </w:r>
    </w:p>
    <w:p w14:paraId="004EE97A" w14:textId="77777777" w:rsidR="00223E34" w:rsidRDefault="00223E34" w:rsidP="00E155A0">
      <w:pPr>
        <w:jc w:val="both"/>
        <w:rPr>
          <w:szCs w:val="32"/>
        </w:rPr>
      </w:pPr>
    </w:p>
    <w:p w14:paraId="363EEB76" w14:textId="3BD8FCD0" w:rsidR="00223E34" w:rsidRPr="00E6452B" w:rsidRDefault="00223E34" w:rsidP="00223E34">
      <w:pPr>
        <w:pStyle w:val="Vchodzie"/>
      </w:pPr>
      <w:r>
        <w:rPr>
          <w:bCs/>
        </w:rPr>
        <w:t>Z</w:t>
      </w:r>
      <w:r w:rsidRPr="00E6452B">
        <w:rPr>
          <w:bCs/>
        </w:rPr>
        <w:t>mluvná cena bez DPH v</w:t>
      </w:r>
      <w:r>
        <w:rPr>
          <w:bCs/>
        </w:rPr>
        <w:t> </w:t>
      </w:r>
      <w:r w:rsidRPr="00E6452B">
        <w:rPr>
          <w:bCs/>
        </w:rPr>
        <w:t>EUR</w:t>
      </w:r>
      <w:r>
        <w:rPr>
          <w:bCs/>
        </w:rPr>
        <w:t xml:space="preserve"> na celý predmet zákazky</w:t>
      </w:r>
      <w:r w:rsidRPr="00E6452B">
        <w:t>…………………………………</w:t>
      </w:r>
      <w:r>
        <w:t>.</w:t>
      </w:r>
      <w:r w:rsidRPr="00E6452B">
        <w:t>…..</w:t>
      </w:r>
    </w:p>
    <w:p w14:paraId="26DBE383" w14:textId="34DA9E42" w:rsidR="00223E34" w:rsidRPr="00E6452B" w:rsidRDefault="00223E34" w:rsidP="00223E34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>
        <w:rPr>
          <w:bCs/>
        </w:rPr>
        <w:t xml:space="preserve">                     </w:t>
      </w:r>
      <w:r w:rsidRPr="00E6452B">
        <w:t>………………...............</w:t>
      </w:r>
      <w:r>
        <w:t>....................</w:t>
      </w:r>
    </w:p>
    <w:p w14:paraId="5CB3E3AB" w14:textId="5E4F1778" w:rsidR="00223E34" w:rsidRPr="00E6452B" w:rsidRDefault="00223E34" w:rsidP="00223E34">
      <w:pPr>
        <w:pStyle w:val="Vchodzie"/>
      </w:pPr>
      <w:r>
        <w:rPr>
          <w:bCs/>
        </w:rPr>
        <w:t>Z</w:t>
      </w:r>
      <w:r w:rsidRPr="00E6452B">
        <w:rPr>
          <w:bCs/>
        </w:rPr>
        <w:t>mluvná cena s DPH v</w:t>
      </w:r>
      <w:r w:rsidR="00DB29E0">
        <w:rPr>
          <w:bCs/>
        </w:rPr>
        <w:t> </w:t>
      </w:r>
      <w:r w:rsidRPr="00E6452B">
        <w:rPr>
          <w:bCs/>
        </w:rPr>
        <w:t>EUR</w:t>
      </w:r>
      <w:r w:rsidR="00DB29E0">
        <w:rPr>
          <w:bCs/>
        </w:rPr>
        <w:t xml:space="preserve"> </w:t>
      </w:r>
      <w:r>
        <w:rPr>
          <w:bCs/>
        </w:rPr>
        <w:t xml:space="preserve">na celý predmet </w:t>
      </w:r>
      <w:r w:rsidR="00DB29E0">
        <w:rPr>
          <w:bCs/>
        </w:rPr>
        <w:t>z</w:t>
      </w:r>
      <w:r>
        <w:rPr>
          <w:bCs/>
        </w:rPr>
        <w:t>ákazky</w:t>
      </w:r>
      <w:r w:rsidRPr="00E6452B">
        <w:t>…………</w:t>
      </w:r>
      <w:r w:rsidR="00DB29E0">
        <w:t>.......</w:t>
      </w:r>
      <w:r w:rsidRPr="00E6452B">
        <w:t>………………………</w:t>
      </w:r>
      <w:r>
        <w:t>...</w:t>
      </w:r>
      <w:r w:rsidRPr="00E6452B">
        <w:t>..</w:t>
      </w: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F530" w14:textId="77777777" w:rsidR="003578B4" w:rsidRDefault="003578B4" w:rsidP="001D1E38">
      <w:r>
        <w:separator/>
      </w:r>
    </w:p>
  </w:endnote>
  <w:endnote w:type="continuationSeparator" w:id="0">
    <w:p w14:paraId="65665601" w14:textId="77777777" w:rsidR="003578B4" w:rsidRDefault="003578B4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3051" w14:textId="77777777" w:rsidR="003578B4" w:rsidRDefault="003578B4" w:rsidP="001D1E38">
      <w:r>
        <w:separator/>
      </w:r>
    </w:p>
  </w:footnote>
  <w:footnote w:type="continuationSeparator" w:id="0">
    <w:p w14:paraId="4679D59D" w14:textId="77777777" w:rsidR="003578B4" w:rsidRDefault="003578B4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01ACE"/>
    <w:multiLevelType w:val="hybridMultilevel"/>
    <w:tmpl w:val="EB4EA016"/>
    <w:lvl w:ilvl="0" w:tplc="0A6E616E">
      <w:start w:val="13"/>
      <w:numFmt w:val="bullet"/>
      <w:lvlText w:val="-"/>
      <w:lvlJc w:val="left"/>
      <w:pPr>
        <w:ind w:left="181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0E3DF3"/>
    <w:rsid w:val="001601FD"/>
    <w:rsid w:val="001829BD"/>
    <w:rsid w:val="001D1E38"/>
    <w:rsid w:val="00223E34"/>
    <w:rsid w:val="002C1CD6"/>
    <w:rsid w:val="00301C34"/>
    <w:rsid w:val="00320548"/>
    <w:rsid w:val="003578B4"/>
    <w:rsid w:val="003F5578"/>
    <w:rsid w:val="004E6446"/>
    <w:rsid w:val="005547BE"/>
    <w:rsid w:val="005638BD"/>
    <w:rsid w:val="005864B9"/>
    <w:rsid w:val="005B7FD8"/>
    <w:rsid w:val="00622A82"/>
    <w:rsid w:val="006341ED"/>
    <w:rsid w:val="006F5DC1"/>
    <w:rsid w:val="00725A43"/>
    <w:rsid w:val="007507E6"/>
    <w:rsid w:val="0079677A"/>
    <w:rsid w:val="007E0B67"/>
    <w:rsid w:val="007F4E1F"/>
    <w:rsid w:val="007F650E"/>
    <w:rsid w:val="008955EE"/>
    <w:rsid w:val="008D4F3A"/>
    <w:rsid w:val="008D7FA0"/>
    <w:rsid w:val="00963B80"/>
    <w:rsid w:val="00982C1B"/>
    <w:rsid w:val="009C5C6B"/>
    <w:rsid w:val="00A05B5E"/>
    <w:rsid w:val="00A57245"/>
    <w:rsid w:val="00BE6A0C"/>
    <w:rsid w:val="00C02ACB"/>
    <w:rsid w:val="00C54DFC"/>
    <w:rsid w:val="00C61ED0"/>
    <w:rsid w:val="00D060C2"/>
    <w:rsid w:val="00D2549D"/>
    <w:rsid w:val="00DB29E0"/>
    <w:rsid w:val="00DC3EF1"/>
    <w:rsid w:val="00E155A0"/>
    <w:rsid w:val="00E337AA"/>
    <w:rsid w:val="00E56D6C"/>
    <w:rsid w:val="00F2107B"/>
    <w:rsid w:val="00F5413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C02ACB"/>
  </w:style>
  <w:style w:type="character" w:customStyle="1" w:styleId="Zkladntext11CenturyGothic10bodov">
    <w:name w:val="Základný text (11) + Century Gothic;10 bodov"/>
    <w:rsid w:val="00A05B5E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11">
    <w:name w:val="Základný text (11)_"/>
    <w:link w:val="Zkladntext110"/>
    <w:locked/>
    <w:rsid w:val="00A05B5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Zkladntext110">
    <w:name w:val="Základný text (11)"/>
    <w:basedOn w:val="Normlny"/>
    <w:link w:val="Zkladntext11"/>
    <w:rsid w:val="00A05B5E"/>
    <w:pPr>
      <w:widowControl w:val="0"/>
      <w:shd w:val="clear" w:color="auto" w:fill="FFFFFF"/>
      <w:spacing w:line="552" w:lineRule="exact"/>
      <w:jc w:val="both"/>
    </w:pPr>
    <w:rPr>
      <w:rFonts w:ascii="Book Antiqua" w:eastAsia="Book Antiqua" w:hAnsi="Book Antiqua" w:cs="Book Antiqu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2022-01-31T12:47:00Z</cp:lastPrinted>
  <dcterms:created xsi:type="dcterms:W3CDTF">2019-11-22T09:00:00Z</dcterms:created>
  <dcterms:modified xsi:type="dcterms:W3CDTF">2022-02-07T14:49:00Z</dcterms:modified>
</cp:coreProperties>
</file>