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E0468" w14:textId="24F9A6AD" w:rsidR="004E1358" w:rsidRPr="00494E15" w:rsidRDefault="007E0B67" w:rsidP="004E1358">
      <w:pPr>
        <w:spacing w:after="200" w:line="276" w:lineRule="auto"/>
        <w:jc w:val="both"/>
        <w:rPr>
          <w:b/>
          <w:bCs/>
        </w:rPr>
      </w:pPr>
      <w:r w:rsidRPr="00A57245">
        <w:rPr>
          <w:b/>
        </w:rPr>
        <w:t>Príloha č. 2</w:t>
      </w:r>
      <w:r w:rsidR="00E155A0" w:rsidRPr="00A57245">
        <w:t xml:space="preserve"> k Výzve na  predloženie  cenovej ponuky na predmet  </w:t>
      </w:r>
      <w:bookmarkStart w:id="0" w:name="_Hlk85706629"/>
      <w:r w:rsidR="004E1358" w:rsidRPr="00494E15">
        <w:rPr>
          <w:b/>
          <w:bCs/>
        </w:rPr>
        <w:t>„</w:t>
      </w:r>
      <w:bookmarkStart w:id="1" w:name="_Hlk99534191"/>
      <w:r w:rsidR="00B241E2" w:rsidRPr="0090301C">
        <w:rPr>
          <w:b/>
        </w:rPr>
        <w:t xml:space="preserve">Informačné tabule </w:t>
      </w:r>
      <w:r w:rsidR="00B241E2" w:rsidRPr="0090301C">
        <w:rPr>
          <w:b/>
          <w:bCs/>
        </w:rPr>
        <w:t>v</w:t>
      </w:r>
      <w:r w:rsidR="00B241E2" w:rsidRPr="00494E15">
        <w:rPr>
          <w:b/>
          <w:bCs/>
        </w:rPr>
        <w:t xml:space="preserve"> rámci projektu s názvom Slovak-Hungarian GeoTouristic Partnership, GEOTOP</w:t>
      </w:r>
      <w:bookmarkEnd w:id="1"/>
      <w:r w:rsidR="004E1358" w:rsidRPr="00494E15">
        <w:rPr>
          <w:b/>
          <w:bCs/>
        </w:rPr>
        <w:t>“</w:t>
      </w:r>
    </w:p>
    <w:bookmarkEnd w:id="0"/>
    <w:p w14:paraId="4C5587B0" w14:textId="446BB983" w:rsidR="00E155A0" w:rsidRDefault="00E155A0" w:rsidP="004E1358">
      <w:pPr>
        <w:spacing w:after="200" w:line="276" w:lineRule="auto"/>
        <w:jc w:val="both"/>
        <w:rPr>
          <w:b/>
          <w:szCs w:val="32"/>
        </w:rPr>
      </w:pPr>
      <w:r>
        <w:rPr>
          <w:b/>
          <w:szCs w:val="32"/>
        </w:rPr>
        <w:t>Návrh na plnenie  kritérií</w:t>
      </w:r>
    </w:p>
    <w:p w14:paraId="08435198" w14:textId="77777777" w:rsidR="00E155A0" w:rsidRDefault="00E155A0" w:rsidP="00E155A0">
      <w:pPr>
        <w:jc w:val="center"/>
        <w:rPr>
          <w:b/>
          <w:szCs w:val="32"/>
        </w:rPr>
      </w:pPr>
    </w:p>
    <w:p w14:paraId="45379E29" w14:textId="77777777" w:rsidR="00E155A0" w:rsidRDefault="00E155A0" w:rsidP="00E155A0">
      <w:pPr>
        <w:jc w:val="both"/>
        <w:rPr>
          <w:b/>
          <w:szCs w:val="32"/>
        </w:rPr>
      </w:pPr>
    </w:p>
    <w:p w14:paraId="01BB6244" w14:textId="498DCA4E" w:rsidR="00E155A0" w:rsidRDefault="00E155A0" w:rsidP="00E155A0">
      <w:pPr>
        <w:jc w:val="both"/>
        <w:rPr>
          <w:b/>
          <w:szCs w:val="32"/>
        </w:rPr>
      </w:pPr>
      <w:r>
        <w:rPr>
          <w:b/>
          <w:szCs w:val="32"/>
        </w:rPr>
        <w:t>Kritérium č.  1  - Cena</w:t>
      </w:r>
      <w:r w:rsidR="00FB5BAB">
        <w:rPr>
          <w:b/>
          <w:szCs w:val="32"/>
        </w:rPr>
        <w:t xml:space="preserve"> celkom </w:t>
      </w:r>
      <w:r>
        <w:rPr>
          <w:b/>
          <w:szCs w:val="32"/>
        </w:rPr>
        <w:t xml:space="preserve"> </w:t>
      </w:r>
      <w:r w:rsidR="00D2549D">
        <w:rPr>
          <w:b/>
          <w:szCs w:val="32"/>
        </w:rPr>
        <w:t>s DPH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FB5BAB" w14:paraId="3B4CE240" w14:textId="77777777" w:rsidTr="00FB5BAB">
        <w:tc>
          <w:tcPr>
            <w:tcW w:w="2303" w:type="dxa"/>
          </w:tcPr>
          <w:p w14:paraId="13C66393" w14:textId="64CEDB36" w:rsidR="00FB5BAB" w:rsidRDefault="00FB5BAB" w:rsidP="00E155A0">
            <w:pPr>
              <w:pStyle w:val="Vchodzie"/>
              <w:rPr>
                <w:rFonts w:cs="Times New Roman"/>
              </w:rPr>
            </w:pPr>
            <w:r>
              <w:rPr>
                <w:rFonts w:cs="Times New Roman"/>
              </w:rPr>
              <w:t xml:space="preserve">Názov </w:t>
            </w:r>
          </w:p>
        </w:tc>
        <w:tc>
          <w:tcPr>
            <w:tcW w:w="2303" w:type="dxa"/>
          </w:tcPr>
          <w:p w14:paraId="3CE6ADE8" w14:textId="4BC804E0" w:rsidR="00FB5BAB" w:rsidRDefault="00FB5BAB" w:rsidP="00E155A0">
            <w:pPr>
              <w:pStyle w:val="Vchodzie"/>
              <w:rPr>
                <w:rFonts w:cs="Times New Roman"/>
              </w:rPr>
            </w:pPr>
            <w:r w:rsidRPr="00E6452B">
              <w:rPr>
                <w:bCs/>
              </w:rPr>
              <w:t>cena bez DPH v EUR</w:t>
            </w:r>
          </w:p>
        </w:tc>
        <w:tc>
          <w:tcPr>
            <w:tcW w:w="2303" w:type="dxa"/>
          </w:tcPr>
          <w:p w14:paraId="78AA7D43" w14:textId="22BF12ED" w:rsidR="00FB5BAB" w:rsidRDefault="00FB5BAB" w:rsidP="00E155A0">
            <w:pPr>
              <w:pStyle w:val="Vchodzie"/>
              <w:rPr>
                <w:rFonts w:cs="Times New Roman"/>
              </w:rPr>
            </w:pPr>
            <w:r>
              <w:rPr>
                <w:bCs/>
              </w:rPr>
              <w:t>sadzba</w:t>
            </w:r>
            <w:r w:rsidRPr="00E6452B">
              <w:rPr>
                <w:bCs/>
              </w:rPr>
              <w:t xml:space="preserve"> DPH v EUR</w:t>
            </w:r>
          </w:p>
        </w:tc>
        <w:tc>
          <w:tcPr>
            <w:tcW w:w="2303" w:type="dxa"/>
          </w:tcPr>
          <w:p w14:paraId="3F946754" w14:textId="4CF82F88" w:rsidR="00FB5BAB" w:rsidRDefault="00FB5BAB" w:rsidP="00E155A0">
            <w:pPr>
              <w:pStyle w:val="Vchodzie"/>
              <w:rPr>
                <w:rFonts w:cs="Times New Roman"/>
              </w:rPr>
            </w:pPr>
            <w:r w:rsidRPr="00E6452B">
              <w:rPr>
                <w:bCs/>
              </w:rPr>
              <w:t xml:space="preserve">cena s DPH v EUR  </w:t>
            </w:r>
          </w:p>
        </w:tc>
      </w:tr>
      <w:tr w:rsidR="00FB5BAB" w14:paraId="6C33E7A4" w14:textId="77777777" w:rsidTr="00FB5BAB">
        <w:tc>
          <w:tcPr>
            <w:tcW w:w="2303" w:type="dxa"/>
          </w:tcPr>
          <w:p w14:paraId="0F9077D6" w14:textId="1C0FC286" w:rsidR="00FB5BAB" w:rsidRPr="00CB527A" w:rsidRDefault="00B241E2" w:rsidP="004E1358">
            <w:pPr>
              <w:spacing w:after="200" w:line="276" w:lineRule="auto"/>
              <w:jc w:val="both"/>
              <w:rPr>
                <w:bCs/>
                <w:sz w:val="24"/>
                <w:szCs w:val="24"/>
              </w:rPr>
            </w:pPr>
            <w:r w:rsidRPr="00CB527A">
              <w:rPr>
                <w:bCs/>
                <w:sz w:val="24"/>
                <w:szCs w:val="24"/>
              </w:rPr>
              <w:t xml:space="preserve">Informačné tabule  </w:t>
            </w:r>
            <w:r w:rsidR="00CB527A" w:rsidRPr="00CB527A">
              <w:rPr>
                <w:bCs/>
                <w:sz w:val="24"/>
                <w:szCs w:val="24"/>
              </w:rPr>
              <w:t>B1</w:t>
            </w:r>
            <w:r w:rsidRPr="00CB527A">
              <w:rPr>
                <w:bCs/>
                <w:sz w:val="24"/>
                <w:szCs w:val="24"/>
              </w:rPr>
              <w:t xml:space="preserve"> 2 ks</w:t>
            </w:r>
            <w:r w:rsidR="004E1358" w:rsidRPr="00CB527A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03" w:type="dxa"/>
          </w:tcPr>
          <w:p w14:paraId="34520444" w14:textId="77777777" w:rsidR="00FB5BAB" w:rsidRDefault="00FB5BAB" w:rsidP="00E155A0">
            <w:pPr>
              <w:pStyle w:val="Vchodzie"/>
              <w:rPr>
                <w:rFonts w:cs="Times New Roman"/>
              </w:rPr>
            </w:pPr>
          </w:p>
        </w:tc>
        <w:tc>
          <w:tcPr>
            <w:tcW w:w="2303" w:type="dxa"/>
          </w:tcPr>
          <w:p w14:paraId="497A6F08" w14:textId="77777777" w:rsidR="00FB5BAB" w:rsidRDefault="00FB5BAB" w:rsidP="00E155A0">
            <w:pPr>
              <w:pStyle w:val="Vchodzie"/>
              <w:rPr>
                <w:rFonts w:cs="Times New Roman"/>
              </w:rPr>
            </w:pPr>
          </w:p>
        </w:tc>
        <w:tc>
          <w:tcPr>
            <w:tcW w:w="2303" w:type="dxa"/>
          </w:tcPr>
          <w:p w14:paraId="790266EF" w14:textId="77777777" w:rsidR="00FB5BAB" w:rsidRDefault="00FB5BAB" w:rsidP="00E155A0">
            <w:pPr>
              <w:pStyle w:val="Vchodzie"/>
              <w:rPr>
                <w:rFonts w:cs="Times New Roman"/>
              </w:rPr>
            </w:pPr>
          </w:p>
        </w:tc>
      </w:tr>
      <w:tr w:rsidR="00FB5BAB" w14:paraId="156A9FBF" w14:textId="77777777" w:rsidTr="00FB5BAB">
        <w:tc>
          <w:tcPr>
            <w:tcW w:w="2303" w:type="dxa"/>
          </w:tcPr>
          <w:p w14:paraId="1E4A727F" w14:textId="66FE70D8" w:rsidR="00FB5BAB" w:rsidRPr="00CB527A" w:rsidRDefault="00B241E2" w:rsidP="004E1358">
            <w:pPr>
              <w:spacing w:after="200" w:line="276" w:lineRule="auto"/>
              <w:jc w:val="both"/>
              <w:rPr>
                <w:bCs/>
                <w:sz w:val="24"/>
                <w:szCs w:val="24"/>
              </w:rPr>
            </w:pPr>
            <w:r w:rsidRPr="00CB527A">
              <w:rPr>
                <w:bCs/>
                <w:sz w:val="24"/>
                <w:szCs w:val="24"/>
              </w:rPr>
              <w:t xml:space="preserve">Informačné tabule </w:t>
            </w:r>
            <w:r w:rsidR="00CB527A" w:rsidRPr="00CB527A">
              <w:rPr>
                <w:bCs/>
                <w:sz w:val="24"/>
                <w:szCs w:val="24"/>
              </w:rPr>
              <w:t>B2</w:t>
            </w:r>
            <w:r w:rsidRPr="00CB527A">
              <w:rPr>
                <w:bCs/>
                <w:sz w:val="24"/>
                <w:szCs w:val="24"/>
              </w:rPr>
              <w:t xml:space="preserve"> – 3 ks</w:t>
            </w:r>
            <w:r w:rsidR="004E1358" w:rsidRPr="00CB527A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03" w:type="dxa"/>
          </w:tcPr>
          <w:p w14:paraId="2917259D" w14:textId="77777777" w:rsidR="00FB5BAB" w:rsidRDefault="00FB5BAB" w:rsidP="00E155A0">
            <w:pPr>
              <w:pStyle w:val="Vchodzie"/>
              <w:rPr>
                <w:rFonts w:cs="Times New Roman"/>
              </w:rPr>
            </w:pPr>
          </w:p>
        </w:tc>
        <w:tc>
          <w:tcPr>
            <w:tcW w:w="2303" w:type="dxa"/>
          </w:tcPr>
          <w:p w14:paraId="780AC9B4" w14:textId="77777777" w:rsidR="00FB5BAB" w:rsidRDefault="00FB5BAB" w:rsidP="00E155A0">
            <w:pPr>
              <w:pStyle w:val="Vchodzie"/>
              <w:rPr>
                <w:rFonts w:cs="Times New Roman"/>
              </w:rPr>
            </w:pPr>
          </w:p>
        </w:tc>
        <w:tc>
          <w:tcPr>
            <w:tcW w:w="2303" w:type="dxa"/>
          </w:tcPr>
          <w:p w14:paraId="50E8FE25" w14:textId="77777777" w:rsidR="00FB5BAB" w:rsidRDefault="00FB5BAB" w:rsidP="00E155A0">
            <w:pPr>
              <w:pStyle w:val="Vchodzie"/>
              <w:rPr>
                <w:rFonts w:cs="Times New Roman"/>
              </w:rPr>
            </w:pPr>
          </w:p>
        </w:tc>
      </w:tr>
      <w:tr w:rsidR="00CB527A" w14:paraId="3F4C67C9" w14:textId="77777777" w:rsidTr="00FB5BAB">
        <w:tc>
          <w:tcPr>
            <w:tcW w:w="2303" w:type="dxa"/>
          </w:tcPr>
          <w:p w14:paraId="3C17F893" w14:textId="3E272487" w:rsidR="00CB527A" w:rsidRPr="00CB527A" w:rsidRDefault="00CB527A" w:rsidP="00CB527A">
            <w:pPr>
              <w:jc w:val="both"/>
              <w:rPr>
                <w:bCs/>
                <w:sz w:val="24"/>
                <w:szCs w:val="24"/>
              </w:rPr>
            </w:pPr>
            <w:r w:rsidRPr="00CB527A">
              <w:rPr>
                <w:color w:val="000000"/>
                <w:sz w:val="24"/>
                <w:szCs w:val="24"/>
              </w:rPr>
              <w:t xml:space="preserve">Inf. tabuľa B1 PVC 70,7x100 cm + laminovanie </w:t>
            </w:r>
            <w:r>
              <w:rPr>
                <w:color w:val="000000"/>
                <w:sz w:val="24"/>
                <w:szCs w:val="24"/>
              </w:rPr>
              <w:t>– 2x</w:t>
            </w:r>
          </w:p>
        </w:tc>
        <w:tc>
          <w:tcPr>
            <w:tcW w:w="2303" w:type="dxa"/>
          </w:tcPr>
          <w:p w14:paraId="7EA7F87D" w14:textId="77777777" w:rsidR="00CB527A" w:rsidRDefault="00CB527A" w:rsidP="00E155A0">
            <w:pPr>
              <w:pStyle w:val="Vchodzie"/>
              <w:rPr>
                <w:rFonts w:cs="Times New Roman"/>
              </w:rPr>
            </w:pPr>
          </w:p>
        </w:tc>
        <w:tc>
          <w:tcPr>
            <w:tcW w:w="2303" w:type="dxa"/>
          </w:tcPr>
          <w:p w14:paraId="0CF4D27E" w14:textId="77777777" w:rsidR="00CB527A" w:rsidRDefault="00CB527A" w:rsidP="00E155A0">
            <w:pPr>
              <w:pStyle w:val="Vchodzie"/>
              <w:rPr>
                <w:rFonts w:cs="Times New Roman"/>
              </w:rPr>
            </w:pPr>
          </w:p>
        </w:tc>
        <w:tc>
          <w:tcPr>
            <w:tcW w:w="2303" w:type="dxa"/>
          </w:tcPr>
          <w:p w14:paraId="273BE1A6" w14:textId="77777777" w:rsidR="00CB527A" w:rsidRDefault="00CB527A" w:rsidP="00E155A0">
            <w:pPr>
              <w:pStyle w:val="Vchodzie"/>
              <w:rPr>
                <w:rFonts w:cs="Times New Roman"/>
              </w:rPr>
            </w:pPr>
          </w:p>
        </w:tc>
      </w:tr>
      <w:tr w:rsidR="00CB527A" w14:paraId="7D86BC48" w14:textId="77777777" w:rsidTr="00FB5BAB">
        <w:tc>
          <w:tcPr>
            <w:tcW w:w="2303" w:type="dxa"/>
          </w:tcPr>
          <w:p w14:paraId="04E7DA71" w14:textId="3EECDB7E" w:rsidR="00CB527A" w:rsidRPr="00CB527A" w:rsidRDefault="00CB527A" w:rsidP="00CB527A">
            <w:pPr>
              <w:jc w:val="both"/>
              <w:rPr>
                <w:bCs/>
                <w:sz w:val="24"/>
                <w:szCs w:val="24"/>
              </w:rPr>
            </w:pPr>
            <w:r w:rsidRPr="00CB527A">
              <w:rPr>
                <w:color w:val="000000"/>
                <w:sz w:val="24"/>
                <w:szCs w:val="24"/>
              </w:rPr>
              <w:t>Inf. tabuľa B2 PVC 55x75 cm + laminovanie</w:t>
            </w:r>
            <w:r>
              <w:rPr>
                <w:color w:val="000000"/>
                <w:sz w:val="24"/>
                <w:szCs w:val="24"/>
              </w:rPr>
              <w:t xml:space="preserve"> - 9x</w:t>
            </w:r>
          </w:p>
        </w:tc>
        <w:tc>
          <w:tcPr>
            <w:tcW w:w="2303" w:type="dxa"/>
          </w:tcPr>
          <w:p w14:paraId="4DB3DB32" w14:textId="77777777" w:rsidR="00CB527A" w:rsidRDefault="00CB527A" w:rsidP="00E155A0">
            <w:pPr>
              <w:pStyle w:val="Vchodzie"/>
              <w:rPr>
                <w:rFonts w:cs="Times New Roman"/>
              </w:rPr>
            </w:pPr>
          </w:p>
        </w:tc>
        <w:tc>
          <w:tcPr>
            <w:tcW w:w="2303" w:type="dxa"/>
          </w:tcPr>
          <w:p w14:paraId="07ECE535" w14:textId="77777777" w:rsidR="00CB527A" w:rsidRDefault="00CB527A" w:rsidP="00E155A0">
            <w:pPr>
              <w:pStyle w:val="Vchodzie"/>
              <w:rPr>
                <w:rFonts w:cs="Times New Roman"/>
              </w:rPr>
            </w:pPr>
          </w:p>
        </w:tc>
        <w:tc>
          <w:tcPr>
            <w:tcW w:w="2303" w:type="dxa"/>
          </w:tcPr>
          <w:p w14:paraId="2621E624" w14:textId="77777777" w:rsidR="00CB527A" w:rsidRDefault="00CB527A" w:rsidP="00E155A0">
            <w:pPr>
              <w:pStyle w:val="Vchodzie"/>
              <w:rPr>
                <w:rFonts w:cs="Times New Roman"/>
              </w:rPr>
            </w:pPr>
          </w:p>
        </w:tc>
      </w:tr>
      <w:tr w:rsidR="00CB527A" w14:paraId="3B5F599F" w14:textId="77777777" w:rsidTr="00FB5BAB">
        <w:tc>
          <w:tcPr>
            <w:tcW w:w="2303" w:type="dxa"/>
          </w:tcPr>
          <w:p w14:paraId="50CF63C7" w14:textId="77777777" w:rsidR="00CB527A" w:rsidRPr="00CB527A" w:rsidRDefault="00CB527A" w:rsidP="00CB527A">
            <w:pPr>
              <w:jc w:val="both"/>
              <w:rPr>
                <w:color w:val="000000"/>
                <w:sz w:val="24"/>
                <w:szCs w:val="24"/>
              </w:rPr>
            </w:pPr>
            <w:r w:rsidRPr="00CB527A">
              <w:rPr>
                <w:color w:val="000000"/>
                <w:sz w:val="24"/>
                <w:szCs w:val="24"/>
              </w:rPr>
              <w:t>Montáž</w:t>
            </w:r>
          </w:p>
          <w:p w14:paraId="3BB03955" w14:textId="77777777" w:rsidR="00CB527A" w:rsidRPr="00CB527A" w:rsidRDefault="00CB527A" w:rsidP="004E1358">
            <w:pPr>
              <w:spacing w:after="200" w:line="27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303" w:type="dxa"/>
          </w:tcPr>
          <w:p w14:paraId="729458E7" w14:textId="77777777" w:rsidR="00CB527A" w:rsidRDefault="00CB527A" w:rsidP="00E155A0">
            <w:pPr>
              <w:pStyle w:val="Vchodzie"/>
              <w:rPr>
                <w:rFonts w:cs="Times New Roman"/>
              </w:rPr>
            </w:pPr>
          </w:p>
        </w:tc>
        <w:tc>
          <w:tcPr>
            <w:tcW w:w="2303" w:type="dxa"/>
          </w:tcPr>
          <w:p w14:paraId="40238CC1" w14:textId="77777777" w:rsidR="00CB527A" w:rsidRDefault="00CB527A" w:rsidP="00E155A0">
            <w:pPr>
              <w:pStyle w:val="Vchodzie"/>
              <w:rPr>
                <w:rFonts w:cs="Times New Roman"/>
              </w:rPr>
            </w:pPr>
          </w:p>
        </w:tc>
        <w:tc>
          <w:tcPr>
            <w:tcW w:w="2303" w:type="dxa"/>
          </w:tcPr>
          <w:p w14:paraId="2EDBA540" w14:textId="77777777" w:rsidR="00CB527A" w:rsidRDefault="00CB527A" w:rsidP="00E155A0">
            <w:pPr>
              <w:pStyle w:val="Vchodzie"/>
              <w:rPr>
                <w:rFonts w:cs="Times New Roman"/>
              </w:rPr>
            </w:pPr>
          </w:p>
        </w:tc>
      </w:tr>
      <w:tr w:rsidR="00CB527A" w14:paraId="1B22951F" w14:textId="77777777" w:rsidTr="00FB5BAB">
        <w:tc>
          <w:tcPr>
            <w:tcW w:w="2303" w:type="dxa"/>
          </w:tcPr>
          <w:p w14:paraId="6E312004" w14:textId="5525BCBF" w:rsidR="00CB527A" w:rsidRPr="00CB527A" w:rsidRDefault="00CB527A" w:rsidP="004E1358">
            <w:pPr>
              <w:spacing w:after="200" w:line="276" w:lineRule="auto"/>
              <w:jc w:val="both"/>
              <w:rPr>
                <w:bCs/>
                <w:sz w:val="24"/>
                <w:szCs w:val="24"/>
              </w:rPr>
            </w:pPr>
            <w:r w:rsidRPr="00CB527A">
              <w:rPr>
                <w:bCs/>
                <w:sz w:val="24"/>
                <w:szCs w:val="24"/>
              </w:rPr>
              <w:t>Preprava do obce Petrovce</w:t>
            </w:r>
          </w:p>
        </w:tc>
        <w:tc>
          <w:tcPr>
            <w:tcW w:w="2303" w:type="dxa"/>
          </w:tcPr>
          <w:p w14:paraId="6DA63AC7" w14:textId="77777777" w:rsidR="00CB527A" w:rsidRDefault="00CB527A" w:rsidP="00E155A0">
            <w:pPr>
              <w:pStyle w:val="Vchodzie"/>
              <w:rPr>
                <w:rFonts w:cs="Times New Roman"/>
              </w:rPr>
            </w:pPr>
          </w:p>
        </w:tc>
        <w:tc>
          <w:tcPr>
            <w:tcW w:w="2303" w:type="dxa"/>
          </w:tcPr>
          <w:p w14:paraId="1D29E8D8" w14:textId="77777777" w:rsidR="00CB527A" w:rsidRDefault="00CB527A" w:rsidP="00E155A0">
            <w:pPr>
              <w:pStyle w:val="Vchodzie"/>
              <w:rPr>
                <w:rFonts w:cs="Times New Roman"/>
              </w:rPr>
            </w:pPr>
          </w:p>
        </w:tc>
        <w:tc>
          <w:tcPr>
            <w:tcW w:w="2303" w:type="dxa"/>
          </w:tcPr>
          <w:p w14:paraId="6BD66661" w14:textId="77777777" w:rsidR="00CB527A" w:rsidRDefault="00CB527A" w:rsidP="00E155A0">
            <w:pPr>
              <w:pStyle w:val="Vchodzie"/>
              <w:rPr>
                <w:rFonts w:cs="Times New Roman"/>
              </w:rPr>
            </w:pPr>
          </w:p>
        </w:tc>
      </w:tr>
      <w:tr w:rsidR="00FB5BAB" w14:paraId="7BD5586C" w14:textId="77777777" w:rsidTr="00FB5BAB">
        <w:tc>
          <w:tcPr>
            <w:tcW w:w="2303" w:type="dxa"/>
          </w:tcPr>
          <w:p w14:paraId="4054AA7E" w14:textId="18579451" w:rsidR="00FB5BAB" w:rsidRDefault="00FB5BAB" w:rsidP="00E155A0">
            <w:pPr>
              <w:pStyle w:val="Vchodzie"/>
              <w:rPr>
                <w:rFonts w:cs="Times New Roman"/>
              </w:rPr>
            </w:pPr>
            <w:r>
              <w:rPr>
                <w:rFonts w:cs="Times New Roman"/>
              </w:rPr>
              <w:t xml:space="preserve">Spolu </w:t>
            </w:r>
          </w:p>
        </w:tc>
        <w:tc>
          <w:tcPr>
            <w:tcW w:w="2303" w:type="dxa"/>
          </w:tcPr>
          <w:p w14:paraId="0B1D6C28" w14:textId="77777777" w:rsidR="00FB5BAB" w:rsidRDefault="00FB5BAB" w:rsidP="00E155A0">
            <w:pPr>
              <w:pStyle w:val="Vchodzie"/>
              <w:rPr>
                <w:rFonts w:cs="Times New Roman"/>
              </w:rPr>
            </w:pPr>
          </w:p>
        </w:tc>
        <w:tc>
          <w:tcPr>
            <w:tcW w:w="2303" w:type="dxa"/>
          </w:tcPr>
          <w:p w14:paraId="02CAFFD8" w14:textId="77777777" w:rsidR="00FB5BAB" w:rsidRDefault="00FB5BAB" w:rsidP="00E155A0">
            <w:pPr>
              <w:pStyle w:val="Vchodzie"/>
              <w:rPr>
                <w:rFonts w:cs="Times New Roman"/>
              </w:rPr>
            </w:pPr>
          </w:p>
        </w:tc>
        <w:tc>
          <w:tcPr>
            <w:tcW w:w="2303" w:type="dxa"/>
          </w:tcPr>
          <w:p w14:paraId="40C5B59E" w14:textId="77777777" w:rsidR="00FB5BAB" w:rsidRDefault="00FB5BAB" w:rsidP="00E155A0">
            <w:pPr>
              <w:pStyle w:val="Vchodzie"/>
              <w:rPr>
                <w:rFonts w:cs="Times New Roman"/>
              </w:rPr>
            </w:pPr>
          </w:p>
        </w:tc>
      </w:tr>
    </w:tbl>
    <w:p w14:paraId="01D7DFC1" w14:textId="77777777" w:rsidR="001D1E38" w:rsidRDefault="001D1E38" w:rsidP="00E155A0"/>
    <w:p w14:paraId="51AFAE2A" w14:textId="77777777" w:rsidR="001D1E38" w:rsidRDefault="00E337AA" w:rsidP="00E155A0">
      <w:r>
        <w:t>Som – nie som platca DPH</w:t>
      </w:r>
      <w:r>
        <w:rPr>
          <w:rStyle w:val="Odkaznapoznmkupodiarou"/>
        </w:rPr>
        <w:footnoteReference w:id="1"/>
      </w:r>
      <w:r>
        <w:t>.</w:t>
      </w:r>
    </w:p>
    <w:p w14:paraId="5BB9688C" w14:textId="77777777" w:rsidR="001D1E38" w:rsidRDefault="001D1E38" w:rsidP="00E155A0"/>
    <w:p w14:paraId="72ECAF81" w14:textId="77777777" w:rsidR="001D1E38" w:rsidRDefault="00E337AA" w:rsidP="00E155A0">
      <w:r>
        <w:t>Ponuka platná do .....................................</w:t>
      </w:r>
    </w:p>
    <w:p w14:paraId="7D15D03C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8E28F0C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696A5F0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C68B537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67FCCE54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68845410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>.........................................................................</w:t>
      </w:r>
    </w:p>
    <w:p w14:paraId="3799EB11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Meno a podpis </w:t>
      </w:r>
    </w:p>
    <w:p w14:paraId="26DBAB51" w14:textId="77777777" w:rsidR="007F4E1F" w:rsidRDefault="002C1CD6" w:rsidP="00F2107B">
      <w:pPr>
        <w:autoSpaceDE w:val="0"/>
        <w:autoSpaceDN w:val="0"/>
        <w:adjustRightInd w:val="0"/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   osoby oprávnenej zastupovať  uchádzača </w:t>
      </w:r>
    </w:p>
    <w:sectPr w:rsidR="007F4E1F" w:rsidSect="00BE6A0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E6D04" w14:textId="77777777" w:rsidR="005E3A6C" w:rsidRDefault="005E3A6C" w:rsidP="001D1E38">
      <w:r>
        <w:separator/>
      </w:r>
    </w:p>
  </w:endnote>
  <w:endnote w:type="continuationSeparator" w:id="0">
    <w:p w14:paraId="6A86B067" w14:textId="77777777" w:rsidR="005E3A6C" w:rsidRDefault="005E3A6C" w:rsidP="001D1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4388926"/>
      <w:docPartObj>
        <w:docPartGallery w:val="Page Numbers (Bottom of Page)"/>
        <w:docPartUnique/>
      </w:docPartObj>
    </w:sdtPr>
    <w:sdtEndPr/>
    <w:sdtContent>
      <w:p w14:paraId="3714F090" w14:textId="77777777" w:rsidR="001D1E38" w:rsidRDefault="00BE6A0C">
        <w:pPr>
          <w:pStyle w:val="Pta"/>
          <w:jc w:val="right"/>
        </w:pPr>
        <w:r>
          <w:fldChar w:fldCharType="begin"/>
        </w:r>
        <w:r w:rsidR="001D1E38">
          <w:instrText>PAGE   \* MERGEFORMAT</w:instrText>
        </w:r>
        <w:r>
          <w:fldChar w:fldCharType="separate"/>
        </w:r>
        <w:r w:rsidR="00E337AA">
          <w:rPr>
            <w:noProof/>
          </w:rPr>
          <w:t>1</w:t>
        </w:r>
        <w:r>
          <w:fldChar w:fldCharType="end"/>
        </w:r>
      </w:p>
    </w:sdtContent>
  </w:sdt>
  <w:p w14:paraId="395DA45F" w14:textId="77777777" w:rsidR="001D1E38" w:rsidRDefault="001D1E3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FF558" w14:textId="77777777" w:rsidR="005E3A6C" w:rsidRDefault="005E3A6C" w:rsidP="001D1E38">
      <w:r>
        <w:separator/>
      </w:r>
    </w:p>
  </w:footnote>
  <w:footnote w:type="continuationSeparator" w:id="0">
    <w:p w14:paraId="33030F49" w14:textId="77777777" w:rsidR="005E3A6C" w:rsidRDefault="005E3A6C" w:rsidP="001D1E38">
      <w:r>
        <w:continuationSeparator/>
      </w:r>
    </w:p>
  </w:footnote>
  <w:footnote w:id="1">
    <w:p w14:paraId="5872CB31" w14:textId="77777777" w:rsidR="00E337AA" w:rsidRDefault="00E337AA">
      <w:pPr>
        <w:pStyle w:val="Textpoznmkypodiarou"/>
      </w:pPr>
      <w:r>
        <w:rPr>
          <w:rStyle w:val="Odkaznapoznmkupodiarou"/>
        </w:rPr>
        <w:footnoteRef/>
      </w:r>
      <w:r>
        <w:t xml:space="preserve"> Nehodiace sa  prečiarknite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4F3A"/>
    <w:rsid w:val="0008474E"/>
    <w:rsid w:val="001601FD"/>
    <w:rsid w:val="001829BD"/>
    <w:rsid w:val="001D1E38"/>
    <w:rsid w:val="002C1CD6"/>
    <w:rsid w:val="00301C34"/>
    <w:rsid w:val="00320548"/>
    <w:rsid w:val="003F5578"/>
    <w:rsid w:val="00471166"/>
    <w:rsid w:val="004E1358"/>
    <w:rsid w:val="004E6446"/>
    <w:rsid w:val="005547BE"/>
    <w:rsid w:val="005638BD"/>
    <w:rsid w:val="005864B9"/>
    <w:rsid w:val="005B7FD8"/>
    <w:rsid w:val="005E3A6C"/>
    <w:rsid w:val="00622A82"/>
    <w:rsid w:val="00666EC4"/>
    <w:rsid w:val="0068618D"/>
    <w:rsid w:val="006F5DC1"/>
    <w:rsid w:val="00725A43"/>
    <w:rsid w:val="007507E6"/>
    <w:rsid w:val="0079677A"/>
    <w:rsid w:val="00797414"/>
    <w:rsid w:val="007E0B67"/>
    <w:rsid w:val="007F4E1F"/>
    <w:rsid w:val="007F650E"/>
    <w:rsid w:val="008D4F3A"/>
    <w:rsid w:val="008D7FA0"/>
    <w:rsid w:val="00963B80"/>
    <w:rsid w:val="00982C1B"/>
    <w:rsid w:val="009C5C6B"/>
    <w:rsid w:val="009E0060"/>
    <w:rsid w:val="00A57245"/>
    <w:rsid w:val="00B241E2"/>
    <w:rsid w:val="00BE6A0C"/>
    <w:rsid w:val="00C24CF7"/>
    <w:rsid w:val="00C61ED0"/>
    <w:rsid w:val="00CB527A"/>
    <w:rsid w:val="00D060C2"/>
    <w:rsid w:val="00D2549D"/>
    <w:rsid w:val="00E155A0"/>
    <w:rsid w:val="00E337AA"/>
    <w:rsid w:val="00E44728"/>
    <w:rsid w:val="00E56D6C"/>
    <w:rsid w:val="00F2107B"/>
    <w:rsid w:val="00F35B25"/>
    <w:rsid w:val="00FB5BAB"/>
    <w:rsid w:val="00FF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C4315"/>
  <w15:docId w15:val="{7748720B-2FE5-4AD7-B34D-3B07570B1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15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Vchodzie">
    <w:name w:val="Východzie"/>
    <w:rsid w:val="00E155A0"/>
    <w:pPr>
      <w:widowControl w:val="0"/>
      <w:suppressAutoHyphens/>
      <w:spacing w:after="200" w:line="276" w:lineRule="auto"/>
    </w:pPr>
    <w:rPr>
      <w:rFonts w:ascii="Times New Roman" w:eastAsia="Andale Sans UI" w:hAnsi="Times New Roman" w:cs="Tahoma"/>
      <w:sz w:val="24"/>
      <w:szCs w:val="24"/>
      <w:lang w:eastAsia="sk-SK" w:bidi="sk-SK"/>
    </w:rPr>
  </w:style>
  <w:style w:type="paragraph" w:styleId="Odsekzoznamu">
    <w:name w:val="List Paragraph"/>
    <w:basedOn w:val="Normlny"/>
    <w:uiPriority w:val="34"/>
    <w:qFormat/>
    <w:rsid w:val="00E155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54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549D"/>
    <w:rPr>
      <w:rFonts w:ascii="Segoe UI" w:eastAsia="Times New Roman" w:hAnsi="Segoe UI" w:cs="Segoe UI"/>
      <w:sz w:val="18"/>
      <w:szCs w:val="18"/>
      <w:lang w:eastAsia="sk-SK"/>
    </w:rPr>
  </w:style>
  <w:style w:type="paragraph" w:styleId="Bezriadkovania">
    <w:name w:val="No Spacing"/>
    <w:uiPriority w:val="1"/>
    <w:qFormat/>
    <w:rsid w:val="00F2107B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337A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337AA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337AA"/>
    <w:rPr>
      <w:vertAlign w:val="superscript"/>
    </w:rPr>
  </w:style>
  <w:style w:type="table" w:styleId="Mriekatabuky">
    <w:name w:val="Table Grid"/>
    <w:basedOn w:val="Normlnatabuka"/>
    <w:uiPriority w:val="39"/>
    <w:rsid w:val="00FB5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2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32E70-EA42-4072-ADEE-7564B47D2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13</cp:revision>
  <cp:lastPrinted>2021-08-17T07:39:00Z</cp:lastPrinted>
  <dcterms:created xsi:type="dcterms:W3CDTF">2019-11-22T09:00:00Z</dcterms:created>
  <dcterms:modified xsi:type="dcterms:W3CDTF">2022-03-30T10:33:00Z</dcterms:modified>
</cp:coreProperties>
</file>